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53F9CE" w14:textId="1AD79D28" w:rsidR="00781BD1" w:rsidRDefault="00781BD1" w:rsidP="00781BD1">
      <w:pPr>
        <w:pStyle w:val="ListParagraph"/>
        <w:ind w:left="360"/>
      </w:pPr>
      <w:r>
        <w:rPr>
          <w:b/>
          <w:bCs/>
          <w:noProof/>
        </w:rPr>
        <mc:AlternateContent>
          <mc:Choice Requires="wps">
            <w:drawing>
              <wp:anchor distT="0" distB="0" distL="114300" distR="114300" simplePos="0" relativeHeight="251662336" behindDoc="0" locked="0" layoutInCell="1" allowOverlap="1" wp14:anchorId="5CB4C485" wp14:editId="1DE41CFA">
                <wp:simplePos x="0" y="0"/>
                <wp:positionH relativeFrom="column">
                  <wp:posOffset>0</wp:posOffset>
                </wp:positionH>
                <wp:positionV relativeFrom="paragraph">
                  <wp:posOffset>-635</wp:posOffset>
                </wp:positionV>
                <wp:extent cx="5910262" cy="333375"/>
                <wp:effectExtent l="0" t="0" r="14605" b="28575"/>
                <wp:wrapNone/>
                <wp:docPr id="5" name="Rectangle 5"/>
                <wp:cNvGraphicFramePr/>
                <a:graphic xmlns:a="http://schemas.openxmlformats.org/drawingml/2006/main">
                  <a:graphicData uri="http://schemas.microsoft.com/office/word/2010/wordprocessingShape">
                    <wps:wsp>
                      <wps:cNvSpPr/>
                      <wps:spPr>
                        <a:xfrm>
                          <a:off x="0" y="0"/>
                          <a:ext cx="5910262"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A317DF" w14:textId="6C25C11E" w:rsidR="00781BD1" w:rsidRDefault="00781BD1" w:rsidP="00781BD1">
                            <w:r>
                              <w:t xml:space="preserve">1. Introduction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B4C485" id="Rectangle 5" o:spid="_x0000_s1026" style="position:absolute;left:0;text-align:left;margin-left:0;margin-top:-.05pt;width:465.35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" fillcolor="#00209f [3204]" strokecolor="#000f4f [1604]" strokeweight="2pt">
                <v:textbox>
                  <w:txbxContent>
                    <w:p w14:paraId="5BA317DF" w14:textId="6C25C11E" w:rsidR="00781BD1" w:rsidRDefault="00781BD1" w:rsidP="00781BD1">
                      <w:r>
                        <w:t xml:space="preserve">1. Introduction  </w:t>
                      </w:r>
                    </w:p>
                  </w:txbxContent>
                </v:textbox>
              </v:rect>
            </w:pict>
          </mc:Fallback>
        </mc:AlternateContent>
      </w:r>
    </w:p>
    <w:p w14:paraId="260F93B4" w14:textId="77777777" w:rsidR="00B339FA" w:rsidRDefault="00B339FA" w:rsidP="00B339FA">
      <w:pPr>
        <w:pStyle w:val="ListParagraph"/>
        <w:ind w:left="360"/>
      </w:pPr>
    </w:p>
    <w:p w14:paraId="42D16054" w14:textId="77777777" w:rsidR="0052058B" w:rsidRDefault="0052058B" w:rsidP="00B339FA">
      <w:pPr>
        <w:pStyle w:val="ListParagraph"/>
        <w:ind w:left="0"/>
      </w:pPr>
    </w:p>
    <w:p w14:paraId="1F74B6E7" w14:textId="7FF706EB" w:rsidR="00CA4897" w:rsidRDefault="00CA4897" w:rsidP="00B339FA">
      <w:pPr>
        <w:pStyle w:val="ListParagraph"/>
        <w:ind w:left="0"/>
      </w:pPr>
      <w:r>
        <w:t>T</w:t>
      </w:r>
      <w:r w:rsidR="00996BDC">
        <w:t>his</w:t>
      </w:r>
      <w:r>
        <w:t xml:space="preserve"> annual report o</w:t>
      </w:r>
      <w:r w:rsidR="00B339FA">
        <w:t>n the work of</w:t>
      </w:r>
      <w:r>
        <w:t xml:space="preserve"> the </w:t>
      </w:r>
      <w:r w:rsidR="00996BDC">
        <w:t xml:space="preserve">Family </w:t>
      </w:r>
      <w:r w:rsidR="00A74756">
        <w:t>H</w:t>
      </w:r>
      <w:r w:rsidR="00996BDC">
        <w:t>ubs re</w:t>
      </w:r>
      <w:r w:rsidR="00AD1AA9">
        <w:t>ports</w:t>
      </w:r>
      <w:r w:rsidR="00996BDC">
        <w:t xml:space="preserve"> on the second full year of operations </w:t>
      </w:r>
      <w:r w:rsidR="0014196F">
        <w:t xml:space="preserve">since the </w:t>
      </w:r>
      <w:r w:rsidR="00B339FA">
        <w:t>Co</w:t>
      </w:r>
      <w:r w:rsidR="0014196F">
        <w:t xml:space="preserve">uncil implemented the new structures and </w:t>
      </w:r>
      <w:r w:rsidR="00832020">
        <w:t xml:space="preserve">signalled </w:t>
      </w:r>
      <w:r w:rsidR="00A21026">
        <w:t xml:space="preserve">its intention to create new </w:t>
      </w:r>
      <w:r w:rsidR="0027236E">
        <w:t>partnership</w:t>
      </w:r>
      <w:r w:rsidR="00996BDC">
        <w:t xml:space="preserve"> arrangement</w:t>
      </w:r>
      <w:r w:rsidR="0014196F">
        <w:t>s</w:t>
      </w:r>
      <w:r w:rsidR="00A21026">
        <w:t xml:space="preserve"> for families to received effective help at the earliest </w:t>
      </w:r>
      <w:r w:rsidR="00DF5902">
        <w:t>point</w:t>
      </w:r>
      <w:r w:rsidR="00996BDC">
        <w:t xml:space="preserve">. </w:t>
      </w:r>
      <w:r w:rsidR="00B1067C">
        <w:t xml:space="preserve">The report contains details of the work of </w:t>
      </w:r>
      <w:r w:rsidR="00B82DCB">
        <w:t xml:space="preserve">our in-house </w:t>
      </w:r>
      <w:r w:rsidR="00B1067C">
        <w:t xml:space="preserve">Early Help Family Support and the Children’s Centres </w:t>
      </w:r>
      <w:r w:rsidR="00B82DCB">
        <w:t xml:space="preserve">teams alongside the </w:t>
      </w:r>
      <w:r w:rsidR="00D70BB0">
        <w:t>work delivered</w:t>
      </w:r>
      <w:r w:rsidR="00914266">
        <w:t xml:space="preserve"> in partnership</w:t>
      </w:r>
      <w:r w:rsidR="00D70BB0">
        <w:t xml:space="preserve"> through our North and South Family hubs.</w:t>
      </w:r>
      <w:r w:rsidR="00A74756">
        <w:t xml:space="preserve"> </w:t>
      </w:r>
      <w:r w:rsidR="00914266">
        <w:t>T</w:t>
      </w:r>
      <w:r w:rsidR="0027236E">
        <w:t>he cont</w:t>
      </w:r>
      <w:r w:rsidR="002D5E28">
        <w:t>ext of the pandemic is reflected in the sign</w:t>
      </w:r>
      <w:r w:rsidR="00B339FA">
        <w:t>i</w:t>
      </w:r>
      <w:r w:rsidR="002D5E28">
        <w:t>ficant</w:t>
      </w:r>
      <w:r w:rsidR="000112D4">
        <w:t xml:space="preserve"> </w:t>
      </w:r>
      <w:r w:rsidR="00BC6392">
        <w:t xml:space="preserve">and </w:t>
      </w:r>
      <w:r w:rsidR="000112D4">
        <w:t xml:space="preserve">rapidly implemented </w:t>
      </w:r>
      <w:r w:rsidR="002D5E28">
        <w:t>changes</w:t>
      </w:r>
      <w:r w:rsidR="000112D4">
        <w:t xml:space="preserve"> </w:t>
      </w:r>
      <w:r w:rsidR="002D5E28">
        <w:t>made to th</w:t>
      </w:r>
      <w:r w:rsidR="00B339FA">
        <w:t>e</w:t>
      </w:r>
      <w:r w:rsidR="002D5E28">
        <w:t>se services</w:t>
      </w:r>
      <w:r w:rsidR="00BC6392">
        <w:t xml:space="preserve"> over the last year</w:t>
      </w:r>
      <w:r w:rsidR="00186A2E">
        <w:t>.</w:t>
      </w:r>
    </w:p>
    <w:p w14:paraId="2662C3A6" w14:textId="501C586B" w:rsidR="0038080B" w:rsidRDefault="0038080B" w:rsidP="00B339FA">
      <w:pPr>
        <w:pStyle w:val="ListParagraph"/>
        <w:ind w:left="0"/>
      </w:pPr>
    </w:p>
    <w:p w14:paraId="0699E3B1" w14:textId="6ADB387F" w:rsidR="005A16DE" w:rsidRDefault="0038080B" w:rsidP="002D2403">
      <w:pPr>
        <w:pStyle w:val="ListParagraph"/>
        <w:ind w:left="0"/>
      </w:pPr>
      <w:r>
        <w:t xml:space="preserve">The second part of the report looks at the wider developments </w:t>
      </w:r>
      <w:r w:rsidR="00DF5902">
        <w:t xml:space="preserve">of the physical spaces for </w:t>
      </w:r>
      <w:r w:rsidR="009E5123">
        <w:t xml:space="preserve">family </w:t>
      </w:r>
      <w:r w:rsidR="00DF5902">
        <w:t>work</w:t>
      </w:r>
      <w:r w:rsidR="00275D8A">
        <w:t xml:space="preserve"> and the addition of youth hubs to the range of services we offer directly and co-ordinate for the partnership. It details the work to develop</w:t>
      </w:r>
      <w:r w:rsidR="009E5123">
        <w:t xml:space="preserve"> </w:t>
      </w:r>
      <w:r w:rsidR="00D42769">
        <w:t>the</w:t>
      </w:r>
      <w:r w:rsidR="009E5123">
        <w:t xml:space="preserve"> vison,</w:t>
      </w:r>
      <w:r w:rsidR="00832020">
        <w:t xml:space="preserve"> a </w:t>
      </w:r>
      <w:r w:rsidR="009E5123">
        <w:t>strategy and</w:t>
      </w:r>
      <w:r w:rsidR="00275D8A">
        <w:t xml:space="preserve"> integrated </w:t>
      </w:r>
      <w:r w:rsidR="002D2403">
        <w:t>leadership</w:t>
      </w:r>
      <w:r w:rsidR="00275D8A">
        <w:t xml:space="preserve"> to enable effective</w:t>
      </w:r>
      <w:r w:rsidR="00832020">
        <w:t xml:space="preserve"> early interventions and family support</w:t>
      </w:r>
      <w:r w:rsidR="00275D8A">
        <w:t xml:space="preserve"> across agencies. Lastly the report contains feedback from parents on our services</w:t>
      </w:r>
      <w:r w:rsidR="00BE43B7">
        <w:t>.</w:t>
      </w:r>
    </w:p>
    <w:p w14:paraId="3E3CB797" w14:textId="5BFC16B0" w:rsidR="00781BD1" w:rsidRDefault="00781BD1" w:rsidP="002D2403">
      <w:pPr>
        <w:pStyle w:val="ListParagraph"/>
        <w:ind w:left="0"/>
      </w:pPr>
    </w:p>
    <w:p w14:paraId="7F55F7C4" w14:textId="59E59B8E" w:rsidR="00781BD1" w:rsidRPr="005A16DE" w:rsidRDefault="00781BD1" w:rsidP="002D2403">
      <w:pPr>
        <w:pStyle w:val="ListParagraph"/>
        <w:ind w:left="0"/>
        <w:rPr>
          <w:b/>
          <w:bCs/>
        </w:rPr>
      </w:pPr>
      <w:r>
        <w:rPr>
          <w:b/>
          <w:bCs/>
          <w:noProof/>
        </w:rPr>
        <mc:AlternateContent>
          <mc:Choice Requires="wps">
            <w:drawing>
              <wp:anchor distT="0" distB="0" distL="114300" distR="114300" simplePos="0" relativeHeight="251660288" behindDoc="0" locked="0" layoutInCell="1" allowOverlap="1" wp14:anchorId="588D8075" wp14:editId="346F374C">
                <wp:simplePos x="0" y="0"/>
                <wp:positionH relativeFrom="column">
                  <wp:posOffset>14288</wp:posOffset>
                </wp:positionH>
                <wp:positionV relativeFrom="paragraph">
                  <wp:posOffset>30163</wp:posOffset>
                </wp:positionV>
                <wp:extent cx="5910262" cy="333375"/>
                <wp:effectExtent l="0" t="0" r="14605" b="28575"/>
                <wp:wrapNone/>
                <wp:docPr id="4" name="Rectangle 4"/>
                <wp:cNvGraphicFramePr/>
                <a:graphic xmlns:a="http://schemas.openxmlformats.org/drawingml/2006/main">
                  <a:graphicData uri="http://schemas.microsoft.com/office/word/2010/wordprocessingShape">
                    <wps:wsp>
                      <wps:cNvSpPr/>
                      <wps:spPr>
                        <a:xfrm>
                          <a:off x="0" y="0"/>
                          <a:ext cx="5910262"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8207BA" w14:textId="09A46402" w:rsidR="00781BD1" w:rsidRDefault="00781BD1" w:rsidP="00781BD1">
                            <w:r>
                              <w:t xml:space="preserve">2. Children’s Centres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8D8075" id="Rectangle 4" o:spid="_x0000_s1027" style="position:absolute;margin-left:1.15pt;margin-top:2.4pt;width:465.35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" fillcolor="#00209f [3204]" strokecolor="#000f4f [1604]" strokeweight="2pt">
                <v:textbox>
                  <w:txbxContent>
                    <w:p w14:paraId="418207BA" w14:textId="09A46402" w:rsidR="00781BD1" w:rsidRDefault="00781BD1" w:rsidP="00781BD1">
                      <w:r>
                        <w:t xml:space="preserve">2. Children’s Centres </w:t>
                      </w:r>
                    </w:p>
                  </w:txbxContent>
                </v:textbox>
              </v:rect>
            </w:pict>
          </mc:Fallback>
        </mc:AlternateContent>
      </w:r>
    </w:p>
    <w:p w14:paraId="221BDAA6" w14:textId="455CA176" w:rsidR="00AD3B7F" w:rsidRDefault="00AD3B7F" w:rsidP="00AD3B7F">
      <w:pPr>
        <w:pStyle w:val="NoSpacing"/>
        <w:rPr>
          <w:b/>
          <w:bCs/>
          <w:u w:val="single"/>
        </w:rPr>
      </w:pPr>
    </w:p>
    <w:p w14:paraId="0DAAF620" w14:textId="77777777" w:rsidR="00781BD1" w:rsidRPr="00AD3B7F" w:rsidRDefault="00781BD1" w:rsidP="00AD3B7F">
      <w:pPr>
        <w:pStyle w:val="NoSpacing"/>
        <w:rPr>
          <w:b/>
          <w:bCs/>
          <w:u w:val="single"/>
        </w:rPr>
      </w:pPr>
    </w:p>
    <w:p w14:paraId="2A1E3765" w14:textId="28255711" w:rsidR="00832020" w:rsidRDefault="00C127E6" w:rsidP="00832020">
      <w:pPr>
        <w:jc w:val="both"/>
      </w:pPr>
      <w:r>
        <w:t>In RBKC t</w:t>
      </w:r>
      <w:r w:rsidR="00832020">
        <w:t xml:space="preserve">here are approximately </w:t>
      </w:r>
      <w:r w:rsidR="00832020" w:rsidRPr="00900F5F">
        <w:rPr>
          <w:b/>
          <w:bCs/>
        </w:rPr>
        <w:t>5,000 under 5’s</w:t>
      </w:r>
      <w:r w:rsidRPr="00900F5F">
        <w:rPr>
          <w:b/>
          <w:bCs/>
        </w:rPr>
        <w:t>, with around 1,400 new births</w:t>
      </w:r>
      <w:r>
        <w:t xml:space="preserve"> every year. Around</w:t>
      </w:r>
      <w:r w:rsidR="00832020">
        <w:t xml:space="preserve"> 30% live in </w:t>
      </w:r>
      <w:r>
        <w:t>wards with a predominance of small sub-areas known as Local Super Output Areas (LSOA’s) with</w:t>
      </w:r>
      <w:r w:rsidR="00832020">
        <w:t xml:space="preserve"> high </w:t>
      </w:r>
      <w:r>
        <w:t xml:space="preserve">levels of </w:t>
      </w:r>
      <w:r w:rsidR="00832020">
        <w:t>deprivation.</w:t>
      </w:r>
      <w:r>
        <w:t xml:space="preserve"> Last year families claiming Universal Credit have almost tripled over the year.</w:t>
      </w:r>
    </w:p>
    <w:p w14:paraId="3ADC3C2E" w14:textId="27D46471" w:rsidR="001E2DFE" w:rsidRDefault="00D42769" w:rsidP="0080550A">
      <w:pPr>
        <w:jc w:val="both"/>
      </w:pPr>
      <w:r>
        <w:t>On the first day of lockdown all Children’s Centres closed to the public</w:t>
      </w:r>
      <w:r w:rsidR="00D920DF">
        <w:t xml:space="preserve"> according to national guidance .</w:t>
      </w:r>
      <w:r w:rsidR="006C56E1">
        <w:t>The</w:t>
      </w:r>
      <w:r w:rsidR="002B4491" w:rsidRPr="002B4491">
        <w:t xml:space="preserve"> pandemic </w:t>
      </w:r>
      <w:r w:rsidR="001534E5">
        <w:t>created</w:t>
      </w:r>
      <w:r w:rsidR="002B4491" w:rsidRPr="002B4491">
        <w:t xml:space="preserve"> the need to reassess the children</w:t>
      </w:r>
      <w:r w:rsidR="00832020">
        <w:t>’s</w:t>
      </w:r>
      <w:r w:rsidR="002B4491" w:rsidRPr="002B4491">
        <w:t xml:space="preserve"> centre offer and adapt to a new way of working</w:t>
      </w:r>
      <w:r w:rsidR="00D920DF">
        <w:t xml:space="preserve"> to ensure families with babies and toddlers </w:t>
      </w:r>
      <w:r w:rsidR="000428F1">
        <w:t>continued to receive help and support</w:t>
      </w:r>
      <w:r w:rsidR="002B4491" w:rsidRPr="002B4491">
        <w:t xml:space="preserve">. </w:t>
      </w:r>
    </w:p>
    <w:p w14:paraId="60951993" w14:textId="5289A6C4" w:rsidR="00052CD6" w:rsidRPr="002B4491" w:rsidRDefault="003C42D6" w:rsidP="0080550A">
      <w:pPr>
        <w:jc w:val="both"/>
      </w:pPr>
      <w:r w:rsidRPr="002C45B9">
        <w:t xml:space="preserve">In line with </w:t>
      </w:r>
      <w:r w:rsidR="00E041D1">
        <w:t>government</w:t>
      </w:r>
      <w:r w:rsidRPr="002C45B9">
        <w:t xml:space="preserve"> guidance</w:t>
      </w:r>
      <w:r w:rsidR="006244E8">
        <w:t>,</w:t>
      </w:r>
      <w:r w:rsidRPr="002C45B9">
        <w:t xml:space="preserve"> </w:t>
      </w:r>
      <w:r w:rsidR="00A3613A">
        <w:t>most</w:t>
      </w:r>
      <w:r w:rsidRPr="002C45B9">
        <w:t xml:space="preserve"> face-to-face group work ceased</w:t>
      </w:r>
      <w:r>
        <w:t xml:space="preserve"> and was replaced by a </w:t>
      </w:r>
      <w:r w:rsidRPr="002C45B9">
        <w:t>virtual timetable of activities</w:t>
      </w:r>
      <w:r>
        <w:t>,</w:t>
      </w:r>
      <w:r w:rsidR="001E2DFE">
        <w:t xml:space="preserve"> with s</w:t>
      </w:r>
      <w:r w:rsidRPr="002C45B9">
        <w:t>essions includ</w:t>
      </w:r>
      <w:r w:rsidR="001E2DFE">
        <w:t>ing</w:t>
      </w:r>
      <w:r w:rsidRPr="002C45B9">
        <w:t xml:space="preserve"> </w:t>
      </w:r>
      <w:r>
        <w:t>S</w:t>
      </w:r>
      <w:r w:rsidRPr="002C45B9">
        <w:t xml:space="preserve">ign &amp; </w:t>
      </w:r>
      <w:r>
        <w:t>R</w:t>
      </w:r>
      <w:r w:rsidRPr="002C45B9">
        <w:t>hyme, targeted support, messy play</w:t>
      </w:r>
      <w:r>
        <w:t xml:space="preserve">, </w:t>
      </w:r>
      <w:r w:rsidRPr="002C45B9">
        <w:t>story times</w:t>
      </w:r>
      <w:r>
        <w:t xml:space="preserve"> and African danc</w:t>
      </w:r>
      <w:r w:rsidR="00AC14CF">
        <w:t>e targeting groups such as:</w:t>
      </w:r>
      <w:r w:rsidR="00750090">
        <w:t xml:space="preserve"> </w:t>
      </w:r>
    </w:p>
    <w:p w14:paraId="5303006E" w14:textId="77777777" w:rsidR="00052CD6" w:rsidRPr="00052CD6" w:rsidRDefault="00052CD6" w:rsidP="0080550A">
      <w:pPr>
        <w:numPr>
          <w:ilvl w:val="0"/>
          <w:numId w:val="1"/>
        </w:numPr>
        <w:jc w:val="both"/>
      </w:pPr>
      <w:r w:rsidRPr="00052CD6">
        <w:rPr>
          <w:lang w:val="en-US"/>
        </w:rPr>
        <w:t xml:space="preserve">Brief Intervention Families </w:t>
      </w:r>
    </w:p>
    <w:p w14:paraId="3534689C" w14:textId="77777777" w:rsidR="00052CD6" w:rsidRPr="00052CD6" w:rsidRDefault="00052CD6" w:rsidP="0080550A">
      <w:pPr>
        <w:numPr>
          <w:ilvl w:val="0"/>
          <w:numId w:val="1"/>
        </w:numPr>
        <w:jc w:val="both"/>
      </w:pPr>
      <w:r w:rsidRPr="00052CD6">
        <w:rPr>
          <w:lang w:val="en-US"/>
        </w:rPr>
        <w:t>New Births</w:t>
      </w:r>
    </w:p>
    <w:p w14:paraId="369DEAAF" w14:textId="738088B8" w:rsidR="00052CD6" w:rsidRPr="00052CD6" w:rsidRDefault="00052CD6" w:rsidP="0080550A">
      <w:pPr>
        <w:numPr>
          <w:ilvl w:val="0"/>
          <w:numId w:val="1"/>
        </w:numPr>
        <w:jc w:val="both"/>
      </w:pPr>
      <w:r w:rsidRPr="00052CD6">
        <w:rPr>
          <w:lang w:val="en-US"/>
        </w:rPr>
        <w:t>Children</w:t>
      </w:r>
      <w:r w:rsidR="00745E6E">
        <w:rPr>
          <w:lang w:val="en-US"/>
        </w:rPr>
        <w:t xml:space="preserve"> with SEND</w:t>
      </w:r>
    </w:p>
    <w:p w14:paraId="63411663" w14:textId="77777777" w:rsidR="00052CD6" w:rsidRPr="00052CD6" w:rsidRDefault="00052CD6" w:rsidP="0080550A">
      <w:pPr>
        <w:numPr>
          <w:ilvl w:val="0"/>
          <w:numId w:val="1"/>
        </w:numPr>
        <w:jc w:val="both"/>
      </w:pPr>
      <w:r w:rsidRPr="00052CD6">
        <w:rPr>
          <w:lang w:val="en-US"/>
        </w:rPr>
        <w:t>Mothers with low mood/anxiety</w:t>
      </w:r>
    </w:p>
    <w:p w14:paraId="715C4DFF" w14:textId="14831071" w:rsidR="00052CD6" w:rsidRDefault="00052CD6" w:rsidP="0080550A">
      <w:pPr>
        <w:numPr>
          <w:ilvl w:val="0"/>
          <w:numId w:val="1"/>
        </w:numPr>
        <w:jc w:val="both"/>
      </w:pPr>
      <w:r w:rsidRPr="00052CD6">
        <w:rPr>
          <w:lang w:val="en-US"/>
        </w:rPr>
        <w:t>Existing targeted families</w:t>
      </w:r>
      <w:r w:rsidR="00745E6E">
        <w:rPr>
          <w:lang w:val="en-US"/>
        </w:rPr>
        <w:t xml:space="preserve"> previously referred by social work/ health visitors</w:t>
      </w:r>
      <w:r w:rsidRPr="00052CD6">
        <w:rPr>
          <w:lang w:val="en-US"/>
        </w:rPr>
        <w:t xml:space="preserve"> </w:t>
      </w:r>
    </w:p>
    <w:p w14:paraId="485B08D3" w14:textId="50E58829" w:rsidR="001E2DFE" w:rsidRDefault="00052CD6" w:rsidP="0080550A">
      <w:pPr>
        <w:jc w:val="both"/>
        <w:rPr>
          <w:b/>
          <w:bCs/>
        </w:rPr>
      </w:pPr>
      <w:r>
        <w:t xml:space="preserve">The </w:t>
      </w:r>
      <w:r w:rsidR="001E2DFE">
        <w:t xml:space="preserve">Children’s Centres </w:t>
      </w:r>
      <w:r w:rsidR="001E2DFE" w:rsidRPr="002C45B9">
        <w:t>acted as a distribution/collection point for</w:t>
      </w:r>
      <w:r>
        <w:t xml:space="preserve"> </w:t>
      </w:r>
      <w:r w:rsidR="00832020">
        <w:t>v</w:t>
      </w:r>
      <w:r w:rsidR="001E2DFE" w:rsidRPr="001E2DFE">
        <w:t>itamins</w:t>
      </w:r>
      <w:r>
        <w:t xml:space="preserve">, </w:t>
      </w:r>
      <w:r w:rsidR="00832020">
        <w:t xml:space="preserve">the </w:t>
      </w:r>
      <w:r w:rsidR="001E2DFE" w:rsidRPr="001E2DFE">
        <w:t>Food Bank</w:t>
      </w:r>
      <w:r w:rsidR="00832020">
        <w:t>s and food v</w:t>
      </w:r>
      <w:r w:rsidR="001E2DFE" w:rsidRPr="001E2DFE">
        <w:t>ouchers </w:t>
      </w:r>
      <w:r>
        <w:t xml:space="preserve">and </w:t>
      </w:r>
      <w:r w:rsidR="00832020">
        <w:t>w</w:t>
      </w:r>
      <w:r w:rsidR="001E2DFE" w:rsidRPr="001E2DFE">
        <w:t xml:space="preserve">ellbeing/activity packs </w:t>
      </w:r>
      <w:r w:rsidR="00745E6E" w:rsidRPr="00745E6E">
        <w:t>with</w:t>
      </w:r>
      <w:r w:rsidR="00745E6E">
        <w:rPr>
          <w:b/>
          <w:bCs/>
        </w:rPr>
        <w:t xml:space="preserve"> </w:t>
      </w:r>
      <w:r w:rsidR="001E2DFE" w:rsidRPr="001E2DFE">
        <w:rPr>
          <w:b/>
          <w:bCs/>
        </w:rPr>
        <w:t>over 2000 made and distributed</w:t>
      </w:r>
      <w:r>
        <w:rPr>
          <w:b/>
          <w:bCs/>
        </w:rPr>
        <w:t xml:space="preserve"> to families</w:t>
      </w:r>
      <w:r w:rsidR="00745E6E">
        <w:rPr>
          <w:b/>
          <w:bCs/>
        </w:rPr>
        <w:t xml:space="preserve"> </w:t>
      </w:r>
      <w:r w:rsidR="00745E6E" w:rsidRPr="00745E6E">
        <w:t>including bespoke versions for parents and children with SEND</w:t>
      </w:r>
      <w:r w:rsidRPr="00745E6E">
        <w:t>.</w:t>
      </w:r>
    </w:p>
    <w:p w14:paraId="36D23EB5" w14:textId="05CF9F06" w:rsidR="00900F5F" w:rsidRDefault="00745E6E" w:rsidP="00832020">
      <w:pPr>
        <w:jc w:val="both"/>
      </w:pPr>
      <w:r>
        <w:rPr>
          <w:rFonts w:eastAsia="Calibri" w:cstheme="minorHAnsi"/>
        </w:rPr>
        <w:t xml:space="preserve">As face to face health visiting </w:t>
      </w:r>
      <w:r w:rsidR="000428F1">
        <w:rPr>
          <w:rFonts w:eastAsia="Calibri" w:cstheme="minorHAnsi"/>
        </w:rPr>
        <w:t>paused</w:t>
      </w:r>
      <w:r>
        <w:rPr>
          <w:rFonts w:eastAsia="Calibri" w:cstheme="minorHAnsi"/>
        </w:rPr>
        <w:t xml:space="preserve"> except for </w:t>
      </w:r>
      <w:r w:rsidR="000428F1">
        <w:rPr>
          <w:rFonts w:eastAsia="Calibri" w:cstheme="minorHAnsi"/>
        </w:rPr>
        <w:t xml:space="preserve">essential </w:t>
      </w:r>
      <w:r w:rsidR="0087293C">
        <w:rPr>
          <w:rFonts w:eastAsia="Calibri" w:cstheme="minorHAnsi"/>
        </w:rPr>
        <w:t xml:space="preserve">health and safeguarding work, the service established </w:t>
      </w:r>
      <w:r>
        <w:rPr>
          <w:rFonts w:eastAsia="Calibri" w:cstheme="minorHAnsi"/>
        </w:rPr>
        <w:t>a</w:t>
      </w:r>
      <w:r w:rsidR="005A16DE" w:rsidRPr="005A16DE">
        <w:rPr>
          <w:rFonts w:eastAsia="Calibri" w:cstheme="minorHAnsi"/>
        </w:rPr>
        <w:t xml:space="preserve"> pathway to fast track issues </w:t>
      </w:r>
      <w:r>
        <w:rPr>
          <w:rFonts w:eastAsia="Calibri" w:cstheme="minorHAnsi"/>
        </w:rPr>
        <w:t>to</w:t>
      </w:r>
      <w:r w:rsidR="005A16DE" w:rsidRPr="005A16DE">
        <w:rPr>
          <w:rFonts w:eastAsia="Calibri" w:cstheme="minorHAnsi"/>
        </w:rPr>
        <w:t xml:space="preserve"> </w:t>
      </w:r>
      <w:r w:rsidR="005A16DE" w:rsidRPr="00EC59B7">
        <w:rPr>
          <w:rFonts w:eastAsia="Calibri" w:cstheme="minorHAnsi"/>
        </w:rPr>
        <w:t xml:space="preserve">our </w:t>
      </w:r>
      <w:r w:rsidR="003B59E1">
        <w:rPr>
          <w:rFonts w:eastAsia="Calibri" w:cstheme="minorHAnsi"/>
        </w:rPr>
        <w:t>h</w:t>
      </w:r>
      <w:r w:rsidR="005A16DE" w:rsidRPr="00EC59B7">
        <w:rPr>
          <w:rFonts w:eastAsia="Calibri" w:cstheme="minorHAnsi"/>
        </w:rPr>
        <w:t xml:space="preserve">ealth </w:t>
      </w:r>
      <w:r w:rsidR="003B59E1">
        <w:rPr>
          <w:rFonts w:eastAsia="Calibri" w:cstheme="minorHAnsi"/>
        </w:rPr>
        <w:t>v</w:t>
      </w:r>
      <w:r w:rsidR="005A16DE" w:rsidRPr="00EC59B7">
        <w:rPr>
          <w:rFonts w:eastAsia="Calibri" w:cstheme="minorHAnsi"/>
        </w:rPr>
        <w:t>isitor</w:t>
      </w:r>
      <w:r w:rsidR="003B59E1">
        <w:rPr>
          <w:rFonts w:eastAsia="Calibri" w:cstheme="minorHAnsi"/>
        </w:rPr>
        <w:t>s</w:t>
      </w:r>
      <w:r w:rsidR="005A16DE" w:rsidRPr="005A16DE">
        <w:rPr>
          <w:rFonts w:eastAsia="Calibri" w:cstheme="minorHAnsi"/>
        </w:rPr>
        <w:t xml:space="preserve"> </w:t>
      </w:r>
      <w:r>
        <w:rPr>
          <w:rFonts w:eastAsia="Calibri" w:cstheme="minorHAnsi"/>
        </w:rPr>
        <w:t>so that</w:t>
      </w:r>
      <w:r w:rsidR="005A16DE" w:rsidRPr="005A16DE">
        <w:rPr>
          <w:rFonts w:eastAsia="Calibri" w:cstheme="minorHAnsi"/>
        </w:rPr>
        <w:t xml:space="preserve"> </w:t>
      </w:r>
      <w:r>
        <w:rPr>
          <w:rFonts w:eastAsia="Calibri" w:cstheme="minorHAnsi"/>
        </w:rPr>
        <w:t xml:space="preserve">parents and </w:t>
      </w:r>
      <w:r w:rsidR="005A16DE" w:rsidRPr="005A16DE">
        <w:rPr>
          <w:rFonts w:eastAsia="Calibri" w:cstheme="minorHAnsi"/>
        </w:rPr>
        <w:t xml:space="preserve">babies </w:t>
      </w:r>
      <w:r w:rsidR="00832020">
        <w:rPr>
          <w:rFonts w:eastAsia="Calibri" w:cstheme="minorHAnsi"/>
        </w:rPr>
        <w:t xml:space="preserve">could </w:t>
      </w:r>
      <w:r w:rsidR="005A16DE" w:rsidRPr="005A16DE">
        <w:rPr>
          <w:rFonts w:eastAsia="Calibri" w:cstheme="minorHAnsi"/>
        </w:rPr>
        <w:t xml:space="preserve">get the help </w:t>
      </w:r>
      <w:r w:rsidR="00832020">
        <w:rPr>
          <w:rFonts w:eastAsia="Calibri" w:cstheme="minorHAnsi"/>
        </w:rPr>
        <w:t>quickly</w:t>
      </w:r>
      <w:r w:rsidR="005A16DE" w:rsidRPr="005A16DE">
        <w:rPr>
          <w:rFonts w:eastAsia="Calibri" w:cstheme="minorHAnsi"/>
        </w:rPr>
        <w:t>.</w:t>
      </w:r>
      <w:r w:rsidR="000E6897" w:rsidRPr="00EC59B7">
        <w:rPr>
          <w:rFonts w:eastAsia="Calibri" w:cstheme="minorHAnsi"/>
        </w:rPr>
        <w:t xml:space="preserve"> </w:t>
      </w:r>
      <w:r>
        <w:rPr>
          <w:rFonts w:eastAsia="Calibri" w:cstheme="minorHAnsi"/>
        </w:rPr>
        <w:t>All n</w:t>
      </w:r>
      <w:r w:rsidR="000E6897" w:rsidRPr="00EC59B7">
        <w:rPr>
          <w:rFonts w:eastAsia="Calibri" w:cstheme="minorHAnsi"/>
        </w:rPr>
        <w:t>ew mo</w:t>
      </w:r>
      <w:r w:rsidR="005A16DE" w:rsidRPr="005A16DE">
        <w:rPr>
          <w:rFonts w:eastAsia="Calibri" w:cstheme="minorHAnsi"/>
        </w:rPr>
        <w:t>thers were allocated a</w:t>
      </w:r>
      <w:r w:rsidR="003B59E1">
        <w:rPr>
          <w:rFonts w:eastAsia="Calibri" w:cstheme="minorHAnsi"/>
        </w:rPr>
        <w:t xml:space="preserve"> Children’s Centre</w:t>
      </w:r>
      <w:r w:rsidR="005A16DE" w:rsidRPr="005A16DE">
        <w:rPr>
          <w:rFonts w:eastAsia="Calibri" w:cstheme="minorHAnsi"/>
        </w:rPr>
        <w:t xml:space="preserve"> </w:t>
      </w:r>
      <w:r w:rsidR="00832020">
        <w:rPr>
          <w:rFonts w:eastAsia="Calibri" w:cstheme="minorHAnsi"/>
        </w:rPr>
        <w:t>l</w:t>
      </w:r>
      <w:r w:rsidR="005A16DE" w:rsidRPr="005A16DE">
        <w:rPr>
          <w:rFonts w:eastAsia="Calibri" w:cstheme="minorHAnsi"/>
        </w:rPr>
        <w:t>ink worker</w:t>
      </w:r>
      <w:r w:rsidR="000E6897" w:rsidRPr="00EC59B7">
        <w:rPr>
          <w:rFonts w:eastAsia="Calibri" w:cstheme="minorHAnsi"/>
        </w:rPr>
        <w:t xml:space="preserve"> and </w:t>
      </w:r>
      <w:r w:rsidR="005A16DE" w:rsidRPr="005A16DE">
        <w:rPr>
          <w:rFonts w:eastAsia="Calibri" w:cstheme="minorHAnsi"/>
        </w:rPr>
        <w:t xml:space="preserve">received a new birth pack with regular </w:t>
      </w:r>
      <w:r w:rsidR="004F30D9">
        <w:rPr>
          <w:rFonts w:eastAsia="Calibri" w:cstheme="minorHAnsi"/>
        </w:rPr>
        <w:t>c</w:t>
      </w:r>
      <w:r w:rsidR="005A16DE" w:rsidRPr="005A16DE">
        <w:rPr>
          <w:rFonts w:eastAsia="Calibri" w:cstheme="minorHAnsi"/>
        </w:rPr>
        <w:t>heck-ins offering discussions and support around</w:t>
      </w:r>
      <w:r w:rsidR="000E6897" w:rsidRPr="00EC59B7">
        <w:rPr>
          <w:rFonts w:eastAsia="Calibri" w:cstheme="minorHAnsi"/>
        </w:rPr>
        <w:t xml:space="preserve"> </w:t>
      </w:r>
      <w:r w:rsidR="001E3398">
        <w:rPr>
          <w:rFonts w:eastAsia="Calibri" w:cstheme="minorHAnsi"/>
        </w:rPr>
        <w:t>h</w:t>
      </w:r>
      <w:r w:rsidR="005A16DE" w:rsidRPr="005A16DE">
        <w:rPr>
          <w:rFonts w:eastAsia="Calibri" w:cstheme="minorHAnsi"/>
        </w:rPr>
        <w:t>ealth and wellbeing</w:t>
      </w:r>
      <w:r w:rsidR="000E6897" w:rsidRPr="00EC59B7">
        <w:rPr>
          <w:rFonts w:eastAsia="Calibri" w:cstheme="minorHAnsi"/>
        </w:rPr>
        <w:t>,</w:t>
      </w:r>
      <w:r w:rsidR="000C5AEC">
        <w:rPr>
          <w:rFonts w:eastAsia="Calibri" w:cstheme="minorHAnsi"/>
        </w:rPr>
        <w:t xml:space="preserve"> weaning, sleep,</w:t>
      </w:r>
      <w:r w:rsidR="000E6897" w:rsidRPr="00EC59B7">
        <w:rPr>
          <w:rFonts w:eastAsia="Calibri" w:cstheme="minorHAnsi"/>
        </w:rPr>
        <w:t xml:space="preserve"> </w:t>
      </w:r>
      <w:r>
        <w:rPr>
          <w:rFonts w:eastAsia="Calibri" w:cstheme="minorHAnsi"/>
        </w:rPr>
        <w:t>b</w:t>
      </w:r>
      <w:r w:rsidR="005A16DE" w:rsidRPr="005A16DE">
        <w:rPr>
          <w:rFonts w:eastAsia="Calibri" w:cstheme="minorHAnsi"/>
        </w:rPr>
        <w:t>reast</w:t>
      </w:r>
      <w:r w:rsidR="0087293C">
        <w:rPr>
          <w:rFonts w:eastAsia="Calibri" w:cstheme="minorHAnsi"/>
        </w:rPr>
        <w:t xml:space="preserve"> </w:t>
      </w:r>
      <w:r w:rsidR="005A16DE" w:rsidRPr="005A16DE">
        <w:rPr>
          <w:rFonts w:eastAsia="Calibri" w:cstheme="minorHAnsi"/>
        </w:rPr>
        <w:t>feeding</w:t>
      </w:r>
      <w:r w:rsidR="000E6897" w:rsidRPr="00EC59B7">
        <w:rPr>
          <w:rFonts w:eastAsia="Calibri" w:cstheme="minorHAnsi"/>
        </w:rPr>
        <w:t xml:space="preserve"> and the </w:t>
      </w:r>
      <w:r w:rsidR="001E3398">
        <w:rPr>
          <w:rFonts w:eastAsia="Calibri" w:cstheme="minorHAnsi"/>
        </w:rPr>
        <w:t>i</w:t>
      </w:r>
      <w:r w:rsidR="005A16DE" w:rsidRPr="005A16DE">
        <w:rPr>
          <w:rFonts w:eastAsia="Calibri" w:cstheme="minorHAnsi"/>
        </w:rPr>
        <w:t>mportance of immunisations</w:t>
      </w:r>
      <w:r w:rsidR="0087293C">
        <w:rPr>
          <w:rFonts w:eastAsia="Calibri" w:cstheme="minorHAnsi"/>
        </w:rPr>
        <w:t xml:space="preserve">. </w:t>
      </w:r>
      <w:r w:rsidR="0087293C">
        <w:t>The team of ten Children Centre workers</w:t>
      </w:r>
      <w:r w:rsidR="000C5AEC">
        <w:t xml:space="preserve"> also</w:t>
      </w:r>
      <w:r w:rsidR="0087293C">
        <w:t xml:space="preserve"> made weekly calls to all families known to the service to proactively check on their welfare.</w:t>
      </w:r>
      <w:r w:rsidR="003B3BF2">
        <w:t xml:space="preserve"> </w:t>
      </w:r>
      <w:r w:rsidR="00953BA2">
        <w:t xml:space="preserve">A total of </w:t>
      </w:r>
      <w:r w:rsidR="00953BA2" w:rsidRPr="000C5AEC">
        <w:rPr>
          <w:b/>
          <w:bCs/>
        </w:rPr>
        <w:t>5,648 calls were made</w:t>
      </w:r>
      <w:r w:rsidR="00953BA2">
        <w:t>.</w:t>
      </w:r>
      <w:r w:rsidR="00C127E6">
        <w:t xml:space="preserve"> See Appendix one for details.</w:t>
      </w:r>
    </w:p>
    <w:p w14:paraId="6CB21085" w14:textId="2A0EEE09" w:rsidR="00A3613A" w:rsidRDefault="00A3613A" w:rsidP="00A3613A">
      <w:pPr>
        <w:jc w:val="both"/>
      </w:pPr>
      <w:r>
        <w:t>Given the concerns that we had about some vulnerable families it was identified as important to create</w:t>
      </w:r>
      <w:r w:rsidRPr="002B4491">
        <w:t xml:space="preserve"> designated ‘safe spaces’ </w:t>
      </w:r>
      <w:r>
        <w:t xml:space="preserve">for partners and practitioners </w:t>
      </w:r>
      <w:r w:rsidRPr="002B4491">
        <w:t xml:space="preserve">to deliver vital face to face appointments for </w:t>
      </w:r>
      <w:r>
        <w:t>these</w:t>
      </w:r>
      <w:r w:rsidRPr="002B4491">
        <w:t xml:space="preserve"> families</w:t>
      </w:r>
      <w:r>
        <w:t xml:space="preserve">. Since the introduction of </w:t>
      </w:r>
      <w:r w:rsidRPr="000428F1">
        <w:rPr>
          <w:b/>
          <w:bCs/>
        </w:rPr>
        <w:t>Safe Spaces, a total of</w:t>
      </w:r>
      <w:r>
        <w:t xml:space="preserve"> </w:t>
      </w:r>
      <w:r w:rsidRPr="003C42D6">
        <w:rPr>
          <w:b/>
          <w:bCs/>
        </w:rPr>
        <w:t>1262 bookings</w:t>
      </w:r>
      <w:r w:rsidRPr="002C45B9">
        <w:t xml:space="preserve"> </w:t>
      </w:r>
      <w:r>
        <w:t>have been made</w:t>
      </w:r>
      <w:r w:rsidRPr="002C45B9">
        <w:t xml:space="preserve">. </w:t>
      </w:r>
    </w:p>
    <w:p w14:paraId="0914594A" w14:textId="77777777" w:rsidR="00A3613A" w:rsidRDefault="00A3613A" w:rsidP="00832020">
      <w:pPr>
        <w:jc w:val="both"/>
      </w:pPr>
    </w:p>
    <w:p w14:paraId="06279FBC" w14:textId="0E1736ED" w:rsidR="00781BD1" w:rsidRDefault="00781BD1" w:rsidP="00832020">
      <w:pPr>
        <w:jc w:val="both"/>
        <w:rPr>
          <w:rFonts w:ascii="Arial" w:eastAsia="Times New Roman" w:hAnsi="Arial" w:cs="Arial"/>
          <w:color w:val="FFFFFF"/>
          <w:sz w:val="36"/>
          <w:szCs w:val="36"/>
        </w:rPr>
      </w:pPr>
      <w:r>
        <w:rPr>
          <w:b/>
          <w:bCs/>
          <w:noProof/>
        </w:rPr>
        <mc:AlternateContent>
          <mc:Choice Requires="wps">
            <w:drawing>
              <wp:anchor distT="0" distB="0" distL="114300" distR="114300" simplePos="0" relativeHeight="251664384" behindDoc="0" locked="0" layoutInCell="1" allowOverlap="1" wp14:anchorId="2BA2D700" wp14:editId="211ED79F">
                <wp:simplePos x="0" y="0"/>
                <wp:positionH relativeFrom="column">
                  <wp:posOffset>0</wp:posOffset>
                </wp:positionH>
                <wp:positionV relativeFrom="paragraph">
                  <wp:posOffset>-635</wp:posOffset>
                </wp:positionV>
                <wp:extent cx="5910262" cy="333375"/>
                <wp:effectExtent l="0" t="0" r="14605" b="28575"/>
                <wp:wrapNone/>
                <wp:docPr id="6" name="Rectangle 6"/>
                <wp:cNvGraphicFramePr/>
                <a:graphic xmlns:a="http://schemas.openxmlformats.org/drawingml/2006/main">
                  <a:graphicData uri="http://schemas.microsoft.com/office/word/2010/wordprocessingShape">
                    <wps:wsp>
                      <wps:cNvSpPr/>
                      <wps:spPr>
                        <a:xfrm>
                          <a:off x="0" y="0"/>
                          <a:ext cx="5910262"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279609" w14:textId="1C624955" w:rsidR="00781BD1" w:rsidRDefault="00781BD1" w:rsidP="00781BD1">
                            <w:r>
                              <w:t xml:space="preserve">3. Early </w:t>
                            </w:r>
                            <w:r w:rsidR="00A3613A">
                              <w:t>H</w:t>
                            </w:r>
                            <w:r>
                              <w:t xml:space="preserve">elp </w:t>
                            </w:r>
                            <w:r w:rsidR="00A3613A">
                              <w:t>F</w:t>
                            </w:r>
                            <w:r>
                              <w:t xml:space="preserve">amily </w:t>
                            </w:r>
                            <w:r w:rsidR="00A3613A">
                              <w:t>S</w:t>
                            </w:r>
                            <w:r>
                              <w:t xml:space="preserve">upport </w:t>
                            </w:r>
                            <w:r w:rsidR="00A3613A">
                              <w:t>C</w:t>
                            </w:r>
                            <w:r>
                              <w:t xml:space="preserve">ase </w:t>
                            </w:r>
                            <w:r w:rsidR="00A3613A">
                              <w:t>W</w:t>
                            </w:r>
                            <w:r>
                              <w:t>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2D700" id="Rectangle 6" o:spid="_x0000_s1028" style="position:absolute;left:0;text-align:left;margin-left:0;margin-top:-.05pt;width:465.35pt;height:26.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" fillcolor="#00209f [3204]" strokecolor="#000f4f [1604]" strokeweight="2pt">
                <v:textbox>
                  <w:txbxContent>
                    <w:p w14:paraId="39279609" w14:textId="1C624955" w:rsidR="00781BD1" w:rsidRDefault="00781BD1" w:rsidP="00781BD1">
                      <w:r>
                        <w:t xml:space="preserve">3. Early </w:t>
                      </w:r>
                      <w:r w:rsidR="00A3613A">
                        <w:t>H</w:t>
                      </w:r>
                      <w:r>
                        <w:t xml:space="preserve">elp </w:t>
                      </w:r>
                      <w:r w:rsidR="00A3613A">
                        <w:t>F</w:t>
                      </w:r>
                      <w:r>
                        <w:t xml:space="preserve">amily </w:t>
                      </w:r>
                      <w:r w:rsidR="00A3613A">
                        <w:t>S</w:t>
                      </w:r>
                      <w:r>
                        <w:t xml:space="preserve">upport </w:t>
                      </w:r>
                      <w:r w:rsidR="00A3613A">
                        <w:t>C</w:t>
                      </w:r>
                      <w:r>
                        <w:t xml:space="preserve">ase </w:t>
                      </w:r>
                      <w:r w:rsidR="00A3613A">
                        <w:t>W</w:t>
                      </w:r>
                      <w:r>
                        <w:t>ork</w:t>
                      </w:r>
                    </w:p>
                  </w:txbxContent>
                </v:textbox>
              </v:rect>
            </w:pict>
          </mc:Fallback>
        </mc:AlternateContent>
      </w:r>
    </w:p>
    <w:p w14:paraId="64A9BFD0" w14:textId="77777777" w:rsidR="0052058B" w:rsidRDefault="0052058B" w:rsidP="00781BD1">
      <w:pPr>
        <w:jc w:val="both"/>
      </w:pPr>
    </w:p>
    <w:p w14:paraId="585BE107" w14:textId="7DA293CC" w:rsidR="001126DE" w:rsidRDefault="00C1091C" w:rsidP="00781BD1">
      <w:pPr>
        <w:jc w:val="both"/>
      </w:pPr>
      <w:r>
        <w:t xml:space="preserve">At the start of the first lockdown, </w:t>
      </w:r>
      <w:r w:rsidR="006559DA">
        <w:t>to</w:t>
      </w:r>
      <w:r w:rsidRPr="00C1091C">
        <w:t xml:space="preserve"> </w:t>
      </w:r>
      <w:r w:rsidRPr="00696DEA">
        <w:t xml:space="preserve">have a clear understanding of </w:t>
      </w:r>
      <w:r w:rsidR="00C127E6">
        <w:t xml:space="preserve">risk and </w:t>
      </w:r>
      <w:r w:rsidRPr="00696DEA">
        <w:t>need</w:t>
      </w:r>
      <w:r>
        <w:t xml:space="preserve"> </w:t>
      </w:r>
      <w:r w:rsidR="00D91969">
        <w:t xml:space="preserve">and </w:t>
      </w:r>
      <w:r>
        <w:t xml:space="preserve">ensure the most appropriate support </w:t>
      </w:r>
      <w:r w:rsidRPr="00696DEA">
        <w:t>was put in place</w:t>
      </w:r>
      <w:r w:rsidR="00C127E6">
        <w:t>,</w:t>
      </w:r>
      <w:r w:rsidRPr="00C1091C">
        <w:t xml:space="preserve"> </w:t>
      </w:r>
      <w:r>
        <w:t xml:space="preserve">a </w:t>
      </w:r>
      <w:r w:rsidR="00D91969">
        <w:t>RAG</w:t>
      </w:r>
      <w:r>
        <w:t xml:space="preserve"> rat</w:t>
      </w:r>
      <w:r w:rsidR="0087293C">
        <w:t>ing</w:t>
      </w:r>
      <w:r>
        <w:t xml:space="preserve"> system was used. </w:t>
      </w:r>
      <w:r w:rsidR="00EC59B7">
        <w:t>T</w:t>
      </w:r>
      <w:r>
        <w:t>his system ensure</w:t>
      </w:r>
      <w:r w:rsidR="00EC59B7">
        <w:t>d</w:t>
      </w:r>
      <w:r>
        <w:t xml:space="preserve"> that </w:t>
      </w:r>
      <w:r w:rsidR="00EC59B7">
        <w:t xml:space="preserve">the </w:t>
      </w:r>
      <w:r w:rsidR="005F04E0">
        <w:t>most vulnerable families</w:t>
      </w:r>
      <w:r>
        <w:t xml:space="preserve"> </w:t>
      </w:r>
      <w:r w:rsidR="005F04E0">
        <w:t>(</w:t>
      </w:r>
      <w:r>
        <w:t>ragged as red</w:t>
      </w:r>
      <w:r w:rsidR="005F04E0">
        <w:t xml:space="preserve">) were seen in-person in </w:t>
      </w:r>
      <w:r w:rsidR="00EC59B7">
        <w:t xml:space="preserve">the </w:t>
      </w:r>
      <w:r w:rsidR="00696DEA" w:rsidRPr="00696DEA">
        <w:t xml:space="preserve">Safe Spaces and </w:t>
      </w:r>
      <w:r w:rsidR="00D91969">
        <w:t>outdoors</w:t>
      </w:r>
      <w:r w:rsidR="00696DEA" w:rsidRPr="00696DEA">
        <w:t xml:space="preserve"> and </w:t>
      </w:r>
      <w:r w:rsidR="005F04E0" w:rsidRPr="005F04E0">
        <w:t>received weekly virtual contact</w:t>
      </w:r>
      <w:r w:rsidR="00696DEA" w:rsidRPr="00696DEA">
        <w:t>.</w:t>
      </w:r>
      <w:r w:rsidR="00EC59B7">
        <w:t xml:space="preserve"> Families ragged </w:t>
      </w:r>
      <w:r w:rsidR="00696DEA" w:rsidRPr="00696DEA">
        <w:t xml:space="preserve">amber and green were contacted virtually at least fortnightly. </w:t>
      </w:r>
      <w:r w:rsidR="005F04E0">
        <w:t xml:space="preserve">The </w:t>
      </w:r>
      <w:r w:rsidR="00D91969">
        <w:t>RAG</w:t>
      </w:r>
      <w:r w:rsidR="005F04E0">
        <w:t xml:space="preserve"> rating was </w:t>
      </w:r>
      <w:r w:rsidR="00696DEA" w:rsidRPr="00696DEA">
        <w:t xml:space="preserve">reviewed </w:t>
      </w:r>
      <w:r w:rsidR="00EC59B7" w:rsidRPr="00696DEA">
        <w:t>frequently,</w:t>
      </w:r>
      <w:r w:rsidR="00EC59B7">
        <w:t xml:space="preserve"> and</w:t>
      </w:r>
      <w:r w:rsidR="005F04E0">
        <w:t xml:space="preserve"> families mov</w:t>
      </w:r>
      <w:r w:rsidR="00EC59B7">
        <w:t>ed</w:t>
      </w:r>
      <w:r w:rsidR="005F04E0">
        <w:t xml:space="preserve"> up or down according to changes in level of need</w:t>
      </w:r>
      <w:r w:rsidR="00696DEA" w:rsidRPr="00696DEA">
        <w:t xml:space="preserve">. </w:t>
      </w:r>
      <w:r w:rsidR="000E6897">
        <w:t>Virtual</w:t>
      </w:r>
      <w:r w:rsidR="00696DEA" w:rsidRPr="00696DEA">
        <w:t xml:space="preserve"> platforms </w:t>
      </w:r>
      <w:r w:rsidR="00EC59B7">
        <w:t>were</w:t>
      </w:r>
      <w:r w:rsidR="009911B1">
        <w:t xml:space="preserve"> used </w:t>
      </w:r>
      <w:r w:rsidR="00696DEA" w:rsidRPr="00696DEA">
        <w:t xml:space="preserve">to support families </w:t>
      </w:r>
      <w:r w:rsidR="00EC59B7">
        <w:t>with</w:t>
      </w:r>
      <w:r w:rsidR="00696DEA" w:rsidRPr="00696DEA">
        <w:t xml:space="preserve"> weekly well</w:t>
      </w:r>
      <w:r w:rsidR="000E6897">
        <w:t>-</w:t>
      </w:r>
      <w:r w:rsidR="00696DEA" w:rsidRPr="00696DEA">
        <w:t xml:space="preserve">being calls and </w:t>
      </w:r>
      <w:r w:rsidR="000E6897">
        <w:t>check-ins</w:t>
      </w:r>
      <w:r w:rsidR="00696DEA" w:rsidRPr="00696DEA">
        <w:t xml:space="preserve">. </w:t>
      </w:r>
      <w:r w:rsidR="003F7A74">
        <w:t>P</w:t>
      </w:r>
      <w:r w:rsidR="00696DEA" w:rsidRPr="00696DEA">
        <w:t xml:space="preserve">ractitioners continued to support a full caseload </w:t>
      </w:r>
      <w:r w:rsidR="009911B1">
        <w:t xml:space="preserve">as well as </w:t>
      </w:r>
      <w:r w:rsidR="00696DEA" w:rsidRPr="00696DEA">
        <w:t xml:space="preserve">convene and facilitate </w:t>
      </w:r>
      <w:r w:rsidR="009911B1">
        <w:t>T</w:t>
      </w:r>
      <w:r w:rsidR="0087293C">
        <w:t>eam around the Family (T</w:t>
      </w:r>
      <w:r w:rsidR="009911B1">
        <w:t>AF</w:t>
      </w:r>
      <w:r w:rsidR="0087293C">
        <w:t xml:space="preserve">) </w:t>
      </w:r>
      <w:r w:rsidR="00696DEA" w:rsidRPr="00696DEA">
        <w:t>meetings with key professionals and families</w:t>
      </w:r>
      <w:r w:rsidR="00A3613A">
        <w:t xml:space="preserve"> e.g.</w:t>
      </w:r>
      <w:r w:rsidR="00696DEA" w:rsidRPr="00696DEA">
        <w:t xml:space="preserve"> </w:t>
      </w:r>
      <w:r w:rsidR="0087293C">
        <w:t xml:space="preserve">to </w:t>
      </w:r>
      <w:r w:rsidR="00696DEA" w:rsidRPr="00696DEA">
        <w:t>a</w:t>
      </w:r>
      <w:r w:rsidR="000E6897">
        <w:t>ttend</w:t>
      </w:r>
      <w:r w:rsidR="00696DEA" w:rsidRPr="00696DEA">
        <w:t xml:space="preserve"> school meetings and make specialist referrals to partner agencies</w:t>
      </w:r>
      <w:r w:rsidR="000E6897">
        <w:t xml:space="preserve"> where necessary</w:t>
      </w:r>
      <w:r w:rsidR="00696DEA" w:rsidRPr="00696DEA">
        <w:t>.</w:t>
      </w:r>
    </w:p>
    <w:p w14:paraId="7E45E44A" w14:textId="2DF41544" w:rsidR="001126DE" w:rsidRDefault="001126DE" w:rsidP="0080550A">
      <w:pPr>
        <w:jc w:val="both"/>
      </w:pPr>
      <w:r>
        <w:t xml:space="preserve">The </w:t>
      </w:r>
      <w:r w:rsidR="00ED4EDC">
        <w:t xml:space="preserve">table below shows </w:t>
      </w:r>
      <w:r w:rsidR="00524005">
        <w:t xml:space="preserve">there has been a consistent quarterly increase in the number of referrals leading to an </w:t>
      </w:r>
      <w:r w:rsidR="0087293C">
        <w:t>initial contact</w:t>
      </w:r>
      <w:r w:rsidR="00524005">
        <w:t xml:space="preserve">. </w:t>
      </w:r>
      <w:r w:rsidR="0087293C">
        <w:t xml:space="preserve">This </w:t>
      </w:r>
      <w:r w:rsidR="006559DA">
        <w:t>contrasts with</w:t>
      </w:r>
      <w:r w:rsidR="0087293C">
        <w:t xml:space="preserve"> the social work Localities where there was a decrease. We think this is </w:t>
      </w:r>
      <w:r w:rsidR="00897501">
        <w:t xml:space="preserve">supporting </w:t>
      </w:r>
      <w:r w:rsidR="0087293C">
        <w:t>evidence t</w:t>
      </w:r>
      <w:r w:rsidR="00897501">
        <w:t xml:space="preserve">o our </w:t>
      </w:r>
      <w:r w:rsidR="00C127E6">
        <w:t>hypothesis</w:t>
      </w:r>
      <w:r w:rsidR="00897501">
        <w:t xml:space="preserve"> t</w:t>
      </w:r>
      <w:r w:rsidR="0087293C">
        <w:t xml:space="preserve">hat </w:t>
      </w:r>
      <w:r w:rsidR="00C127E6">
        <w:t xml:space="preserve">good </w:t>
      </w:r>
      <w:r w:rsidR="0087293C">
        <w:t xml:space="preserve">help </w:t>
      </w:r>
      <w:r w:rsidR="00C127E6">
        <w:t xml:space="preserve">offered </w:t>
      </w:r>
      <w:r w:rsidR="0087293C">
        <w:t>early reduces escalation to Child in Need and Child Protection.</w:t>
      </w:r>
    </w:p>
    <w:p w14:paraId="0A36C2A8" w14:textId="5BAF6349" w:rsidR="00A357BF" w:rsidRDefault="00AE51A5" w:rsidP="00417742">
      <w:r w:rsidRPr="005558BE">
        <w:rPr>
          <w:noProof/>
        </w:rPr>
        <w:drawing>
          <wp:inline distT="0" distB="0" distL="0" distR="0" wp14:anchorId="7280DC8E" wp14:editId="1938F20E">
            <wp:extent cx="5410200" cy="1871662"/>
            <wp:effectExtent l="0" t="0" r="0" b="14605"/>
            <wp:docPr id="2" name="Chart 2">
              <a:extLst xmlns:a="http://schemas.openxmlformats.org/drawingml/2006/main">
                <a:ext uri="{FF2B5EF4-FFF2-40B4-BE49-F238E27FC236}">
                  <a16:creationId xmlns:a16="http://schemas.microsoft.com/office/drawing/2014/main" id="{F53F38DE-A3DE-4651-8CBC-6FCBFFE6B4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E0FF457" w14:textId="77D62F13" w:rsidR="00A357BF" w:rsidRPr="00A70FDA" w:rsidRDefault="00417742" w:rsidP="0080550A">
      <w:pPr>
        <w:jc w:val="both"/>
        <w:rPr>
          <w:u w:val="single"/>
        </w:rPr>
      </w:pPr>
      <w:r w:rsidRPr="00A70FDA">
        <w:rPr>
          <w:u w:val="single"/>
        </w:rPr>
        <w:t xml:space="preserve">School Attendance </w:t>
      </w:r>
    </w:p>
    <w:p w14:paraId="7B639172" w14:textId="78356102" w:rsidR="002267E3" w:rsidRDefault="00417742" w:rsidP="0080550A">
      <w:pPr>
        <w:jc w:val="both"/>
      </w:pPr>
      <w:r>
        <w:t xml:space="preserve">Since the start of the pandemic, one of the key priorities for </w:t>
      </w:r>
      <w:r w:rsidRPr="00417742">
        <w:t xml:space="preserve">the Family’s Hubs </w:t>
      </w:r>
      <w:r>
        <w:t>has been</w:t>
      </w:r>
      <w:r w:rsidRPr="00417742">
        <w:t xml:space="preserve"> to ensure that children and young people were properly equipped to engage in online learning. </w:t>
      </w:r>
      <w:r w:rsidR="000D62AD">
        <w:t>During the first Lockdown</w:t>
      </w:r>
      <w:r w:rsidRPr="00417742">
        <w:t xml:space="preserve">, </w:t>
      </w:r>
      <w:r w:rsidR="003F7A74">
        <w:t>the Family Hubs</w:t>
      </w:r>
      <w:r w:rsidRPr="00417742">
        <w:t xml:space="preserve"> arranged for </w:t>
      </w:r>
      <w:r w:rsidRPr="00417742">
        <w:rPr>
          <w:b/>
          <w:bCs/>
        </w:rPr>
        <w:t>139 families</w:t>
      </w:r>
      <w:r w:rsidRPr="00417742">
        <w:t xml:space="preserve"> to be provided with laptops or tablets and connectivity through the provision of dongles where necessary. </w:t>
      </w:r>
      <w:r w:rsidR="00EC59B7">
        <w:t>R</w:t>
      </w:r>
      <w:r w:rsidRPr="00417742">
        <w:t xml:space="preserve">egular meetings and conversations with schools and nurseries </w:t>
      </w:r>
      <w:r w:rsidR="00EC59B7">
        <w:t xml:space="preserve">were maintained </w:t>
      </w:r>
      <w:r w:rsidRPr="00417742">
        <w:t>to ensure children were logging on and being seen.</w:t>
      </w:r>
      <w:r w:rsidR="002267E3">
        <w:t xml:space="preserve"> For those not engaging in their online learning, a</w:t>
      </w:r>
      <w:r w:rsidRPr="00417742">
        <w:t xml:space="preserve"> school attendance panel was</w:t>
      </w:r>
      <w:r w:rsidR="00A70FDA">
        <w:t xml:space="preserve"> set </w:t>
      </w:r>
      <w:r w:rsidRPr="00417742">
        <w:t>up jointly with</w:t>
      </w:r>
      <w:r w:rsidR="00160462">
        <w:t xml:space="preserve"> social work</w:t>
      </w:r>
      <w:r w:rsidRPr="00417742">
        <w:t xml:space="preserve"> localities so that</w:t>
      </w:r>
      <w:r w:rsidR="002267E3">
        <w:t xml:space="preserve"> those</w:t>
      </w:r>
      <w:r w:rsidRPr="00417742">
        <w:t xml:space="preserve"> children and young people</w:t>
      </w:r>
      <w:r w:rsidR="002267E3">
        <w:t xml:space="preserve"> </w:t>
      </w:r>
      <w:r w:rsidRPr="00417742">
        <w:t xml:space="preserve">could be </w:t>
      </w:r>
      <w:r w:rsidR="002267E3" w:rsidRPr="00417742">
        <w:t>discussed,</w:t>
      </w:r>
      <w:r w:rsidRPr="00417742">
        <w:t xml:space="preserve"> and an action plan put into place to support engagement. </w:t>
      </w:r>
    </w:p>
    <w:p w14:paraId="46B3FF96" w14:textId="0471D645" w:rsidR="00417742" w:rsidRPr="00417742" w:rsidRDefault="000D62AD" w:rsidP="0080550A">
      <w:pPr>
        <w:jc w:val="both"/>
      </w:pPr>
      <w:r>
        <w:t>Following the third lockdown</w:t>
      </w:r>
      <w:r w:rsidR="00417742" w:rsidRPr="00417742">
        <w:t xml:space="preserve">, </w:t>
      </w:r>
      <w:r w:rsidR="003F7A74">
        <w:t>practitioners were</w:t>
      </w:r>
      <w:r w:rsidR="00417742" w:rsidRPr="00417742">
        <w:t xml:space="preserve"> provided </w:t>
      </w:r>
      <w:r w:rsidR="003F7A74">
        <w:t xml:space="preserve">with </w:t>
      </w:r>
      <w:r w:rsidR="00417742" w:rsidRPr="00417742">
        <w:t>tools and resources to equip</w:t>
      </w:r>
      <w:r w:rsidR="003F7A74">
        <w:t xml:space="preserve"> them</w:t>
      </w:r>
      <w:r w:rsidR="00417742" w:rsidRPr="00417742">
        <w:t xml:space="preserve"> to have conversations with schools and families and address any anxieties or barriers that might hinder children/young people returning to school. </w:t>
      </w:r>
      <w:r w:rsidR="00E67971">
        <w:t>Our</w:t>
      </w:r>
      <w:r>
        <w:t xml:space="preserve"> </w:t>
      </w:r>
      <w:r w:rsidR="00417742" w:rsidRPr="00417742">
        <w:t>clinicians</w:t>
      </w:r>
      <w:r>
        <w:t xml:space="preserve"> </w:t>
      </w:r>
      <w:r w:rsidR="00417742" w:rsidRPr="00417742">
        <w:t>provi</w:t>
      </w:r>
      <w:r>
        <w:t>de</w:t>
      </w:r>
      <w:r w:rsidR="003F7A74">
        <w:t>d</w:t>
      </w:r>
      <w:r w:rsidR="00417742" w:rsidRPr="00417742">
        <w:t xml:space="preserve"> information, held refle</w:t>
      </w:r>
      <w:r w:rsidR="00E67971">
        <w:t>ct</w:t>
      </w:r>
      <w:r w:rsidR="00417742" w:rsidRPr="00417742">
        <w:t xml:space="preserve">ive team </w:t>
      </w:r>
      <w:r w:rsidR="006559DA" w:rsidRPr="00417742">
        <w:t>meetings,</w:t>
      </w:r>
      <w:r w:rsidR="00417742" w:rsidRPr="00417742">
        <w:t xml:space="preserve"> </w:t>
      </w:r>
      <w:r w:rsidR="00EA583B">
        <w:t>and worked with</w:t>
      </w:r>
      <w:r>
        <w:t xml:space="preserve"> individual</w:t>
      </w:r>
      <w:r w:rsidR="002267E3">
        <w:t xml:space="preserve"> </w:t>
      </w:r>
      <w:r w:rsidR="00417742" w:rsidRPr="00417742">
        <w:t xml:space="preserve">families to encourage and support children’s return to school. </w:t>
      </w:r>
    </w:p>
    <w:p w14:paraId="6BC583E8" w14:textId="42C9D58F" w:rsidR="00900F5F" w:rsidRDefault="000D62AD" w:rsidP="00832020">
      <w:pPr>
        <w:jc w:val="both"/>
      </w:pPr>
      <w:r>
        <w:t xml:space="preserve">As result, </w:t>
      </w:r>
      <w:r w:rsidR="00417742" w:rsidRPr="00417742">
        <w:t>when schools opened back on the 8</w:t>
      </w:r>
      <w:r w:rsidR="00417742" w:rsidRPr="00417742">
        <w:rPr>
          <w:vertAlign w:val="superscript"/>
        </w:rPr>
        <w:t>th</w:t>
      </w:r>
      <w:r w:rsidR="00417742" w:rsidRPr="00417742">
        <w:t xml:space="preserve"> March 2021, </w:t>
      </w:r>
      <w:r w:rsidR="00417742" w:rsidRPr="00846CEF">
        <w:rPr>
          <w:b/>
          <w:bCs/>
        </w:rPr>
        <w:t xml:space="preserve">90% </w:t>
      </w:r>
      <w:r w:rsidR="00EA583B" w:rsidRPr="00846CEF">
        <w:rPr>
          <w:b/>
          <w:bCs/>
        </w:rPr>
        <w:t>of those</w:t>
      </w:r>
      <w:r w:rsidR="00E67971">
        <w:rPr>
          <w:b/>
          <w:bCs/>
        </w:rPr>
        <w:t xml:space="preserve"> children</w:t>
      </w:r>
      <w:r w:rsidRPr="00846CEF">
        <w:rPr>
          <w:b/>
          <w:bCs/>
        </w:rPr>
        <w:t xml:space="preserve"> open to</w:t>
      </w:r>
      <w:r w:rsidR="00EA583B" w:rsidRPr="00846CEF">
        <w:rPr>
          <w:b/>
          <w:bCs/>
        </w:rPr>
        <w:t xml:space="preserve"> the service</w:t>
      </w:r>
      <w:r w:rsidRPr="00846CEF">
        <w:rPr>
          <w:b/>
          <w:bCs/>
        </w:rPr>
        <w:t xml:space="preserve">, </w:t>
      </w:r>
      <w:r w:rsidR="00417742" w:rsidRPr="00846CEF">
        <w:rPr>
          <w:b/>
          <w:bCs/>
        </w:rPr>
        <w:t xml:space="preserve">returned to school. </w:t>
      </w:r>
      <w:r w:rsidR="00900F5F">
        <w:t>The service has now started to focus on new referrals from schools where children did not return.</w:t>
      </w:r>
    </w:p>
    <w:p w14:paraId="04B6EA91" w14:textId="3FFA2B9D" w:rsidR="00EA583B" w:rsidRPr="00417742" w:rsidRDefault="00781BD1" w:rsidP="00417742">
      <w:r>
        <w:rPr>
          <w:b/>
          <w:bCs/>
          <w:noProof/>
        </w:rPr>
        <mc:AlternateContent>
          <mc:Choice Requires="wps">
            <w:drawing>
              <wp:anchor distT="0" distB="0" distL="114300" distR="114300" simplePos="0" relativeHeight="251666432" behindDoc="0" locked="0" layoutInCell="1" allowOverlap="1" wp14:anchorId="7B68087D" wp14:editId="611A972C">
                <wp:simplePos x="0" y="0"/>
                <wp:positionH relativeFrom="column">
                  <wp:posOffset>0</wp:posOffset>
                </wp:positionH>
                <wp:positionV relativeFrom="paragraph">
                  <wp:posOffset>-635</wp:posOffset>
                </wp:positionV>
                <wp:extent cx="5910262" cy="333375"/>
                <wp:effectExtent l="0" t="0" r="14605" b="28575"/>
                <wp:wrapNone/>
                <wp:docPr id="7" name="Rectangle 7"/>
                <wp:cNvGraphicFramePr/>
                <a:graphic xmlns:a="http://schemas.openxmlformats.org/drawingml/2006/main">
                  <a:graphicData uri="http://schemas.microsoft.com/office/word/2010/wordprocessingShape">
                    <wps:wsp>
                      <wps:cNvSpPr/>
                      <wps:spPr>
                        <a:xfrm>
                          <a:off x="0" y="0"/>
                          <a:ext cx="5910262"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258519" w14:textId="5AC78B48" w:rsidR="00781BD1" w:rsidRDefault="00781BD1" w:rsidP="00781BD1">
                            <w:r>
                              <w:t xml:space="preserve">4. The </w:t>
                            </w:r>
                            <w:r w:rsidR="00FF7FA9">
                              <w:t>W</w:t>
                            </w:r>
                            <w:r>
                              <w:t>ider Early Help Offer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68087D" id="Rectangle 7" o:spid="_x0000_s1029" style="position:absolute;margin-left:0;margin-top:-.05pt;width:465.35pt;height:26.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" fillcolor="#00209f [3204]" strokecolor="#000f4f [1604]" strokeweight="2pt">
                <v:textbox>
                  <w:txbxContent>
                    <w:p w14:paraId="7A258519" w14:textId="5AC78B48" w:rsidR="00781BD1" w:rsidRDefault="00781BD1" w:rsidP="00781BD1">
                      <w:r>
                        <w:t xml:space="preserve">4. The </w:t>
                      </w:r>
                      <w:r w:rsidR="00FF7FA9">
                        <w:t>W</w:t>
                      </w:r>
                      <w:r>
                        <w:t>ider Early Help Offer</w:t>
                      </w:r>
                    </w:p>
                  </w:txbxContent>
                </v:textbox>
              </v:rect>
            </w:pict>
          </mc:Fallback>
        </mc:AlternateContent>
      </w:r>
    </w:p>
    <w:p w14:paraId="346CF2DA" w14:textId="77777777" w:rsidR="00781BD1" w:rsidRDefault="00781BD1" w:rsidP="0080550A">
      <w:pPr>
        <w:jc w:val="both"/>
        <w:rPr>
          <w:u w:val="single"/>
        </w:rPr>
      </w:pPr>
    </w:p>
    <w:p w14:paraId="6C81B5EE" w14:textId="31EEE250" w:rsidR="00D3538D" w:rsidRPr="00A70FDA" w:rsidRDefault="00D3538D" w:rsidP="0080550A">
      <w:pPr>
        <w:jc w:val="both"/>
        <w:rPr>
          <w:u w:val="single"/>
        </w:rPr>
      </w:pPr>
      <w:r w:rsidRPr="00A70FDA">
        <w:rPr>
          <w:u w:val="single"/>
        </w:rPr>
        <w:t xml:space="preserve">Transition </w:t>
      </w:r>
      <w:r w:rsidR="00832020">
        <w:rPr>
          <w:u w:val="single"/>
        </w:rPr>
        <w:t>to secondary school</w:t>
      </w:r>
    </w:p>
    <w:p w14:paraId="0D5D4A47" w14:textId="68D0CBEF" w:rsidR="00A8476F" w:rsidRPr="009911B1" w:rsidRDefault="00EA583B" w:rsidP="0080550A">
      <w:pPr>
        <w:jc w:val="both"/>
      </w:pPr>
      <w:r>
        <w:t xml:space="preserve">The Family Hubs have continued to adapt delivery across the </w:t>
      </w:r>
      <w:r w:rsidR="00E342AF">
        <w:t>service,</w:t>
      </w:r>
      <w:r>
        <w:t xml:space="preserve"> </w:t>
      </w:r>
      <w:r w:rsidR="00E342AF">
        <w:t xml:space="preserve">and this includes the Transition Programme </w:t>
      </w:r>
      <w:r w:rsidR="00DD6471">
        <w:t>for pupils identified as vulnerable in Year 6. This year it</w:t>
      </w:r>
      <w:r w:rsidR="00E342AF">
        <w:t xml:space="preserve"> was delivered virtually to</w:t>
      </w:r>
      <w:r w:rsidR="00E342AF" w:rsidRPr="00E342AF">
        <w:t xml:space="preserve"> </w:t>
      </w:r>
      <w:r w:rsidR="00E342AF" w:rsidRPr="009911B1">
        <w:t xml:space="preserve">over </w:t>
      </w:r>
      <w:r w:rsidR="00E342AF" w:rsidRPr="009911B1">
        <w:rPr>
          <w:b/>
          <w:bCs/>
        </w:rPr>
        <w:t>230 pupils</w:t>
      </w:r>
      <w:r w:rsidR="00E342AF">
        <w:rPr>
          <w:b/>
          <w:bCs/>
        </w:rPr>
        <w:t xml:space="preserve"> </w:t>
      </w:r>
      <w:r w:rsidR="00E342AF" w:rsidRPr="00E342AF">
        <w:t>across</w:t>
      </w:r>
      <w:r w:rsidR="009911B1" w:rsidRPr="009911B1">
        <w:t xml:space="preserve"> </w:t>
      </w:r>
      <w:r w:rsidR="009911B1" w:rsidRPr="009911B1">
        <w:rPr>
          <w:b/>
          <w:bCs/>
        </w:rPr>
        <w:t>7 primary school</w:t>
      </w:r>
      <w:r w:rsidR="00E342AF">
        <w:rPr>
          <w:b/>
          <w:bCs/>
        </w:rPr>
        <w:t>s</w:t>
      </w:r>
      <w:r w:rsidR="00E342AF">
        <w:t xml:space="preserve">, including </w:t>
      </w:r>
      <w:r w:rsidR="009911B1" w:rsidRPr="009911B1">
        <w:t>two parent</w:t>
      </w:r>
      <w:r w:rsidR="00E342AF">
        <w:t xml:space="preserve"> focused</w:t>
      </w:r>
      <w:r w:rsidR="009911B1" w:rsidRPr="009911B1">
        <w:t xml:space="preserve"> sessions</w:t>
      </w:r>
      <w:r w:rsidR="00E342AF">
        <w:t xml:space="preserve">. </w:t>
      </w:r>
      <w:r w:rsidR="001D09F5" w:rsidRPr="00E342AF">
        <w:t xml:space="preserve">Feedback received from schools advised that they appreciated the change in approach </w:t>
      </w:r>
      <w:r w:rsidR="00A8476F">
        <w:t>to</w:t>
      </w:r>
      <w:r w:rsidR="001D09F5" w:rsidRPr="00E342AF">
        <w:t xml:space="preserve"> support pupils and families during this time.</w:t>
      </w:r>
    </w:p>
    <w:p w14:paraId="6D2ED2DA" w14:textId="77777777" w:rsidR="00D3538D" w:rsidRPr="00A70FDA" w:rsidRDefault="00D3538D" w:rsidP="0080550A">
      <w:pPr>
        <w:jc w:val="both"/>
        <w:rPr>
          <w:u w:val="single"/>
        </w:rPr>
      </w:pPr>
      <w:r w:rsidRPr="00A70FDA">
        <w:rPr>
          <w:u w:val="single"/>
        </w:rPr>
        <w:t>Summer School</w:t>
      </w:r>
    </w:p>
    <w:p w14:paraId="2F399F5F" w14:textId="420E12F2" w:rsidR="00A70FDA" w:rsidRDefault="00E342AF" w:rsidP="0080550A">
      <w:pPr>
        <w:jc w:val="both"/>
      </w:pPr>
      <w:r>
        <w:t>During the summer holidays Family Hubs worked collaboratively</w:t>
      </w:r>
      <w:r w:rsidR="009911B1" w:rsidRPr="009911B1">
        <w:t xml:space="preserve"> with </w:t>
      </w:r>
      <w:r w:rsidR="00DD6471">
        <w:t>“</w:t>
      </w:r>
      <w:r w:rsidR="009911B1" w:rsidRPr="009911B1">
        <w:t>Team Up</w:t>
      </w:r>
      <w:r w:rsidR="00DD6471">
        <w:t>”</w:t>
      </w:r>
      <w:r w:rsidR="009911B1" w:rsidRPr="009911B1">
        <w:t xml:space="preserve"> to deliver </w:t>
      </w:r>
      <w:r>
        <w:t>additional tuition</w:t>
      </w:r>
      <w:r w:rsidR="009911B1" w:rsidRPr="009911B1">
        <w:t xml:space="preserve"> for pupils in KS2</w:t>
      </w:r>
      <w:r>
        <w:t xml:space="preserve"> – KS4 i</w:t>
      </w:r>
      <w:r w:rsidR="009911B1" w:rsidRPr="009911B1">
        <w:t xml:space="preserve">n the Maths </w:t>
      </w:r>
      <w:r>
        <w:t xml:space="preserve">and </w:t>
      </w:r>
      <w:r w:rsidR="009911B1" w:rsidRPr="009911B1">
        <w:t>English</w:t>
      </w:r>
      <w:r>
        <w:t>.</w:t>
      </w:r>
      <w:r w:rsidR="00DE6F46">
        <w:t xml:space="preserve"> Team Up reported consistently good engagement and this was reflected in the overall effort score </w:t>
      </w:r>
      <w:r w:rsidR="00DE6F46" w:rsidRPr="00B84CA2">
        <w:rPr>
          <w:b/>
          <w:bCs/>
        </w:rPr>
        <w:t>achieved of 5.5,</w:t>
      </w:r>
      <w:r w:rsidR="00DE6F46">
        <w:t xml:space="preserve"> where previously Team Up have reported an average effort score of 4.5 for its young people.</w:t>
      </w:r>
    </w:p>
    <w:p w14:paraId="4E7070A7" w14:textId="77777777" w:rsidR="00D3538D" w:rsidRPr="00A70FDA" w:rsidRDefault="00D3538D" w:rsidP="0080550A">
      <w:pPr>
        <w:jc w:val="both"/>
        <w:rPr>
          <w:u w:val="single"/>
        </w:rPr>
      </w:pPr>
      <w:r w:rsidRPr="00A70FDA">
        <w:rPr>
          <w:u w:val="single"/>
        </w:rPr>
        <w:t>Young Carers</w:t>
      </w:r>
    </w:p>
    <w:p w14:paraId="5809CDE5" w14:textId="1BF7BF4A" w:rsidR="00E655B1" w:rsidRDefault="00E83161" w:rsidP="0080550A">
      <w:pPr>
        <w:jc w:val="both"/>
      </w:pPr>
      <w:r>
        <w:t>The Family Hubs have continued to maintain a focus on Young Carers and</w:t>
      </w:r>
      <w:r w:rsidR="00DE6F46" w:rsidRPr="00DE6F46">
        <w:rPr>
          <w:rFonts w:ascii="Arial" w:eastAsiaTheme="minorHAnsi" w:hAnsi="Arial" w:cs="Arial"/>
        </w:rPr>
        <w:t xml:space="preserve"> </w:t>
      </w:r>
      <w:r w:rsidR="00DE6F46" w:rsidRPr="00E655B1">
        <w:rPr>
          <w:b/>
          <w:bCs/>
        </w:rPr>
        <w:t xml:space="preserve">April 2020 saw the launch of </w:t>
      </w:r>
      <w:r w:rsidRPr="00E655B1">
        <w:rPr>
          <w:b/>
          <w:bCs/>
        </w:rPr>
        <w:t>the first</w:t>
      </w:r>
      <w:r w:rsidR="00DE6F46" w:rsidRPr="00E655B1">
        <w:rPr>
          <w:b/>
          <w:bCs/>
        </w:rPr>
        <w:t xml:space="preserve"> virtual Young Carers Group </w:t>
      </w:r>
      <w:r w:rsidRPr="00E655B1">
        <w:rPr>
          <w:b/>
          <w:bCs/>
        </w:rPr>
        <w:t>for under 12’s</w:t>
      </w:r>
      <w:r>
        <w:t>. G</w:t>
      </w:r>
      <w:r w:rsidR="00DE6F46" w:rsidRPr="00DE6F46">
        <w:t xml:space="preserve">roup activities </w:t>
      </w:r>
      <w:r>
        <w:t xml:space="preserve">have included </w:t>
      </w:r>
      <w:r w:rsidR="00DE6F46" w:rsidRPr="00DE6F46">
        <w:t>quizzes, arts and crafts and cooking. In line with government regulations</w:t>
      </w:r>
      <w:r>
        <w:t xml:space="preserve">, where possible the group have also </w:t>
      </w:r>
      <w:r w:rsidR="00DE6F46" w:rsidRPr="00DE6F46">
        <w:t>undertake</w:t>
      </w:r>
      <w:r>
        <w:t>n</w:t>
      </w:r>
      <w:r w:rsidR="00DE6F46" w:rsidRPr="00DE6F46">
        <w:t xml:space="preserve"> face-to-face </w:t>
      </w:r>
      <w:r>
        <w:t>activity.</w:t>
      </w:r>
      <w:r w:rsidR="00DE6F46" w:rsidRPr="00DE6F46">
        <w:t xml:space="preserve"> </w:t>
      </w:r>
      <w:r>
        <w:t>Building on this success and the positive feedback from parents, a Young Carers group for children aged 12 &amp; over has now been started.</w:t>
      </w:r>
      <w:r w:rsidR="00DE6F46" w:rsidRPr="00DE6F46">
        <w:t xml:space="preserve"> </w:t>
      </w:r>
      <w:r>
        <w:t xml:space="preserve">The focus for this group will be around </w:t>
      </w:r>
      <w:r w:rsidR="00DE6F46" w:rsidRPr="00DE6F46">
        <w:t xml:space="preserve">practical matters such as picking GCSE options whilst considering caring responsibilities, </w:t>
      </w:r>
      <w:r w:rsidR="006559DA" w:rsidRPr="00DE6F46">
        <w:t>budgeting,</w:t>
      </w:r>
      <w:r w:rsidR="00DE6F46" w:rsidRPr="00DE6F46">
        <w:t xml:space="preserve"> </w:t>
      </w:r>
      <w:r w:rsidR="00961ABC">
        <w:t>and</w:t>
      </w:r>
      <w:r w:rsidR="00DE6F46" w:rsidRPr="00DE6F46">
        <w:t xml:space="preserve"> taking care of their own health</w:t>
      </w:r>
      <w:r>
        <w:t xml:space="preserve"> &amp; well-being</w:t>
      </w:r>
      <w:r w:rsidR="00DE6F46" w:rsidRPr="00DE6F46">
        <w:t>.</w:t>
      </w:r>
      <w:r w:rsidR="00DD6471">
        <w:t xml:space="preserve"> </w:t>
      </w:r>
    </w:p>
    <w:p w14:paraId="3C7F874F" w14:textId="77777777" w:rsidR="00E655B1" w:rsidRPr="00655A58" w:rsidRDefault="00E655B1" w:rsidP="00E655B1">
      <w:pPr>
        <w:jc w:val="both"/>
        <w:rPr>
          <w:rFonts w:ascii="Arial" w:eastAsia="Source Code Pro" w:hAnsi="Arial" w:cs="Arial"/>
          <w:iCs/>
          <w:color w:val="000000" w:themeColor="text1"/>
          <w:lang w:eastAsia="en-GB"/>
        </w:rPr>
      </w:pPr>
      <w:r w:rsidRPr="00655A58">
        <w:rPr>
          <w:rFonts w:ascii="Arial" w:eastAsia="Source Code Pro" w:hAnsi="Arial" w:cs="Arial"/>
          <w:iCs/>
          <w:color w:val="000000" w:themeColor="text1"/>
          <w:lang w:eastAsia="en-GB"/>
        </w:rPr>
        <w:t xml:space="preserve">Over the past year, work has been carried out to </w:t>
      </w:r>
      <w:r w:rsidRPr="00E655B1">
        <w:rPr>
          <w:rFonts w:ascii="Arial" w:eastAsia="Source Code Pro" w:hAnsi="Arial" w:cs="Arial"/>
          <w:b/>
          <w:bCs/>
          <w:iCs/>
          <w:color w:val="000000" w:themeColor="text1"/>
          <w:lang w:eastAsia="en-GB"/>
        </w:rPr>
        <w:t>raise awareness of Young Carers</w:t>
      </w:r>
      <w:r w:rsidRPr="00655A58">
        <w:rPr>
          <w:rFonts w:ascii="Arial" w:eastAsia="Source Code Pro" w:hAnsi="Arial" w:cs="Arial"/>
          <w:iCs/>
          <w:color w:val="000000" w:themeColor="text1"/>
          <w:lang w:eastAsia="en-GB"/>
        </w:rPr>
        <w:t xml:space="preserve"> within the Family Hubs and amongst partners. Young Carer Awareness </w:t>
      </w:r>
      <w:r>
        <w:rPr>
          <w:rFonts w:ascii="Arial" w:eastAsia="Source Code Pro" w:hAnsi="Arial" w:cs="Arial"/>
          <w:iCs/>
          <w:color w:val="000000" w:themeColor="text1"/>
          <w:lang w:eastAsia="en-GB"/>
        </w:rPr>
        <w:t>t</w:t>
      </w:r>
      <w:r w:rsidRPr="00655A58">
        <w:rPr>
          <w:rFonts w:ascii="Arial" w:eastAsia="Source Code Pro" w:hAnsi="Arial" w:cs="Arial"/>
          <w:iCs/>
          <w:color w:val="000000" w:themeColor="text1"/>
          <w:lang w:eastAsia="en-GB"/>
        </w:rPr>
        <w:t>raining sessions have been delivered to colleagues in CAMHS and Adult Social Care as well as to some of our schools. This has resulted in a commitment from one of our primary and secondary schools, to explore the establishment of Young Carer groups within their schools to ensure appropriate support is available for their pupils identified as Young Carers. Further training sessions have been agreed with the Short Breaks Team and Adult Social Care and discussions continue with schools to encourage them to take up the opportunity also.</w:t>
      </w:r>
    </w:p>
    <w:p w14:paraId="02633402" w14:textId="289BAE4B" w:rsidR="009911B1" w:rsidRDefault="00E655B1" w:rsidP="0080550A">
      <w:pPr>
        <w:jc w:val="both"/>
      </w:pPr>
      <w:r>
        <w:t>20</w:t>
      </w:r>
      <w:r w:rsidR="00DD6471">
        <w:t xml:space="preserve">20/21 also saw a </w:t>
      </w:r>
      <w:r>
        <w:t xml:space="preserve">continued </w:t>
      </w:r>
      <w:r w:rsidR="00DD6471" w:rsidRPr="00E655B1">
        <w:rPr>
          <w:b/>
          <w:bCs/>
        </w:rPr>
        <w:t>increase in children identified and assessed as young carers</w:t>
      </w:r>
      <w:r w:rsidR="00DD6471">
        <w:t xml:space="preserve">. </w:t>
      </w:r>
      <w:r w:rsidR="00C127E6">
        <w:t>See Appendix two.</w:t>
      </w:r>
    </w:p>
    <w:p w14:paraId="317CC307" w14:textId="77777777" w:rsidR="009911B1" w:rsidRPr="009911B1" w:rsidRDefault="009911B1" w:rsidP="0080550A">
      <w:pPr>
        <w:jc w:val="both"/>
        <w:rPr>
          <w:u w:val="single"/>
        </w:rPr>
      </w:pPr>
      <w:r w:rsidRPr="009911B1">
        <w:rPr>
          <w:u w:val="single"/>
        </w:rPr>
        <w:t>Parenting</w:t>
      </w:r>
    </w:p>
    <w:p w14:paraId="3F31B8CC" w14:textId="20D7FAB5" w:rsidR="002B4491" w:rsidRDefault="00D3538D" w:rsidP="0087293C">
      <w:pPr>
        <w:jc w:val="both"/>
      </w:pPr>
      <w:r>
        <w:t xml:space="preserve">Being aware of </w:t>
      </w:r>
      <w:r w:rsidR="009911B1" w:rsidRPr="009911B1">
        <w:t xml:space="preserve">the changes in demand for parents and carers </w:t>
      </w:r>
      <w:r>
        <w:t>Family Hubs developed</w:t>
      </w:r>
      <w:r w:rsidR="009911B1" w:rsidRPr="009911B1">
        <w:t xml:space="preserve"> </w:t>
      </w:r>
      <w:r w:rsidR="009911B1" w:rsidRPr="009911B1">
        <w:rPr>
          <w:i/>
          <w:iCs/>
        </w:rPr>
        <w:t>tip sheets</w:t>
      </w:r>
      <w:r w:rsidR="009911B1" w:rsidRPr="009911B1">
        <w:t xml:space="preserve"> </w:t>
      </w:r>
      <w:r w:rsidR="007D626C">
        <w:t xml:space="preserve">to address the issues being raised. These were produced fortnightly and uploaded to </w:t>
      </w:r>
      <w:r w:rsidR="00FF7FA9">
        <w:t xml:space="preserve">the </w:t>
      </w:r>
      <w:r w:rsidR="007D626C">
        <w:t>F</w:t>
      </w:r>
      <w:r w:rsidR="00FF7FA9">
        <w:t xml:space="preserve">amily </w:t>
      </w:r>
      <w:r w:rsidR="007D626C">
        <w:t>I</w:t>
      </w:r>
      <w:r w:rsidR="00FF7FA9">
        <w:t xml:space="preserve">nformation </w:t>
      </w:r>
      <w:r w:rsidR="007D626C">
        <w:t>S</w:t>
      </w:r>
      <w:r w:rsidR="00FF7FA9">
        <w:t>ystem (FIS)</w:t>
      </w:r>
      <w:r w:rsidR="007D626C">
        <w:t xml:space="preserve">. </w:t>
      </w:r>
      <w:r w:rsidR="003D1F5D">
        <w:t xml:space="preserve">Virtual Coffee Mornings were held as an opportunity for parents to connect socially and reduce feelings of isolation. </w:t>
      </w:r>
      <w:r w:rsidR="007D626C">
        <w:t>Where necessary, p</w:t>
      </w:r>
      <w:r w:rsidR="009911B1" w:rsidRPr="009911B1">
        <w:t xml:space="preserve">arents </w:t>
      </w:r>
      <w:r w:rsidR="007D626C">
        <w:t>were referred to</w:t>
      </w:r>
      <w:r w:rsidR="009911B1" w:rsidRPr="009911B1">
        <w:t xml:space="preserve"> partner agencies providing virtual </w:t>
      </w:r>
      <w:r w:rsidR="003D1F5D">
        <w:t xml:space="preserve">parenting </w:t>
      </w:r>
      <w:r w:rsidR="009911B1" w:rsidRPr="009911B1">
        <w:t>programmes and workshops</w:t>
      </w:r>
      <w:r w:rsidR="007D626C">
        <w:t>.</w:t>
      </w:r>
      <w:r w:rsidR="009911B1" w:rsidRPr="009911B1">
        <w:t xml:space="preserve"> </w:t>
      </w:r>
      <w:r w:rsidR="00DD6471">
        <w:t>A very large range of parenting delivered by FCS and the wider Family Hubs partnership was available. See Appendix three</w:t>
      </w:r>
      <w:r w:rsidR="00C127E6">
        <w:t xml:space="preserve"> for details</w:t>
      </w:r>
      <w:r w:rsidR="00DD6471">
        <w:t>.</w:t>
      </w:r>
    </w:p>
    <w:p w14:paraId="3BC9D64D" w14:textId="392D21DF" w:rsidR="00E67971" w:rsidRDefault="00E67971" w:rsidP="0087293C">
      <w:pPr>
        <w:jc w:val="both"/>
        <w:rPr>
          <w:u w:val="single"/>
        </w:rPr>
      </w:pPr>
      <w:r w:rsidRPr="00E67971">
        <w:rPr>
          <w:u w:val="single"/>
        </w:rPr>
        <w:t>Parental rela</w:t>
      </w:r>
      <w:r>
        <w:rPr>
          <w:u w:val="single"/>
        </w:rPr>
        <w:t>t</w:t>
      </w:r>
      <w:r w:rsidRPr="00E67971">
        <w:rPr>
          <w:u w:val="single"/>
        </w:rPr>
        <w:t>ionships programme</w:t>
      </w:r>
    </w:p>
    <w:p w14:paraId="137932F1" w14:textId="5DBDE07E" w:rsidR="00E67971" w:rsidRDefault="006559DA" w:rsidP="0087293C">
      <w:pPr>
        <w:jc w:val="both"/>
      </w:pPr>
      <w:r>
        <w:t>Currently</w:t>
      </w:r>
      <w:r w:rsidR="00E67971">
        <w:t xml:space="preserve"> many couple relationships have been under strain. </w:t>
      </w:r>
      <w:r w:rsidR="00E67971" w:rsidRPr="00E67971">
        <w:t xml:space="preserve">Supported </w:t>
      </w:r>
      <w:r w:rsidR="00E67971">
        <w:t xml:space="preserve">by the Bi -borough coordinator </w:t>
      </w:r>
      <w:r w:rsidR="00750FD1">
        <w:t xml:space="preserve">we have supported many </w:t>
      </w:r>
      <w:r w:rsidR="00347459">
        <w:t>parents</w:t>
      </w:r>
      <w:r w:rsidR="00750FD1">
        <w:t xml:space="preserve"> to attend the </w:t>
      </w:r>
      <w:r w:rsidR="00DD39A8">
        <w:t>Tavistock</w:t>
      </w:r>
      <w:r w:rsidR="00073458">
        <w:t xml:space="preserve">’s </w:t>
      </w:r>
      <w:r w:rsidR="00750FD1">
        <w:t>online couple and group sessions on effective co-</w:t>
      </w:r>
      <w:r w:rsidR="00347459">
        <w:t>parenting for separated couples</w:t>
      </w:r>
      <w:r w:rsidR="00DD39A8">
        <w:t xml:space="preserve"> funded by the Department of Work and Pensions</w:t>
      </w:r>
      <w:r w:rsidR="00347459">
        <w:t>.</w:t>
      </w:r>
    </w:p>
    <w:p w14:paraId="21697075" w14:textId="703B8110" w:rsidR="00897501" w:rsidRDefault="00897501" w:rsidP="0087293C">
      <w:pPr>
        <w:jc w:val="both"/>
        <w:rPr>
          <w:u w:val="single"/>
        </w:rPr>
      </w:pPr>
      <w:r w:rsidRPr="00897501">
        <w:rPr>
          <w:u w:val="single"/>
        </w:rPr>
        <w:t>Support for Families impacted by the Grenfell Disaster</w:t>
      </w:r>
    </w:p>
    <w:p w14:paraId="35D337ED" w14:textId="34428368" w:rsidR="00897501" w:rsidRPr="00897501" w:rsidRDefault="00897501" w:rsidP="0087293C">
      <w:pPr>
        <w:jc w:val="both"/>
      </w:pPr>
      <w:r>
        <w:t xml:space="preserve">The </w:t>
      </w:r>
      <w:r w:rsidRPr="00900F5F">
        <w:rPr>
          <w:b/>
          <w:bCs/>
        </w:rPr>
        <w:t>North</w:t>
      </w:r>
      <w:r>
        <w:t xml:space="preserve"> </w:t>
      </w:r>
      <w:r w:rsidRPr="0031634C">
        <w:rPr>
          <w:b/>
          <w:bCs/>
        </w:rPr>
        <w:t xml:space="preserve">Family Hub team supported </w:t>
      </w:r>
      <w:r w:rsidR="00E9411B" w:rsidRPr="0031634C">
        <w:rPr>
          <w:b/>
          <w:bCs/>
        </w:rPr>
        <w:t>48</w:t>
      </w:r>
      <w:r w:rsidRPr="0031634C">
        <w:rPr>
          <w:b/>
          <w:bCs/>
        </w:rPr>
        <w:t xml:space="preserve"> families</w:t>
      </w:r>
      <w:r>
        <w:t xml:space="preserve"> last year where they named the disaster as a factor contributing to their need for support. </w:t>
      </w:r>
      <w:r w:rsidR="00C127E6">
        <w:t xml:space="preserve">This was </w:t>
      </w:r>
      <w:r w:rsidR="00FF7FA9">
        <w:t xml:space="preserve">initially </w:t>
      </w:r>
      <w:r w:rsidR="00C127E6">
        <w:t xml:space="preserve">funded </w:t>
      </w:r>
      <w:r w:rsidR="00FF7FA9">
        <w:t>by the</w:t>
      </w:r>
      <w:r w:rsidR="00C127E6">
        <w:t xml:space="preserve"> Grenfell Recovery fund but has now been absorbed as a core part of our </w:t>
      </w:r>
      <w:r w:rsidR="00900F5F">
        <w:t xml:space="preserve">business as </w:t>
      </w:r>
      <w:r w:rsidR="00FF7FA9">
        <w:t>usual</w:t>
      </w:r>
      <w:r w:rsidR="00900F5F">
        <w:t xml:space="preserve"> </w:t>
      </w:r>
      <w:r w:rsidR="00C127E6">
        <w:t>in the Family Hubs.</w:t>
      </w:r>
    </w:p>
    <w:p w14:paraId="63B3FBA3" w14:textId="6FAA742D" w:rsidR="000073B2" w:rsidRPr="000073B2" w:rsidRDefault="000073B2" w:rsidP="0087293C">
      <w:pPr>
        <w:jc w:val="both"/>
        <w:rPr>
          <w:u w:val="single"/>
        </w:rPr>
      </w:pPr>
      <w:r w:rsidRPr="000073B2">
        <w:rPr>
          <w:u w:val="single"/>
        </w:rPr>
        <w:t>Asylum seek</w:t>
      </w:r>
      <w:r w:rsidR="00E655B1">
        <w:rPr>
          <w:u w:val="single"/>
        </w:rPr>
        <w:t>ing families</w:t>
      </w:r>
      <w:r w:rsidRPr="000073B2">
        <w:rPr>
          <w:u w:val="single"/>
        </w:rPr>
        <w:t xml:space="preserve"> in Earls Court hotels </w:t>
      </w:r>
    </w:p>
    <w:p w14:paraId="07AB2175" w14:textId="43FCBC15" w:rsidR="004E5A86" w:rsidRDefault="00073458" w:rsidP="002B4491">
      <w:r>
        <w:t xml:space="preserve">From late 2020 </w:t>
      </w:r>
      <w:r w:rsidR="00900F5F">
        <w:t>onwards over</w:t>
      </w:r>
      <w:r>
        <w:t xml:space="preserve"> 500 </w:t>
      </w:r>
      <w:r w:rsidR="00C53003">
        <w:t>people</w:t>
      </w:r>
      <w:r>
        <w:t xml:space="preserve"> were placed in hotels</w:t>
      </w:r>
      <w:r w:rsidR="00DD6471">
        <w:t xml:space="preserve"> by the Home Office</w:t>
      </w:r>
      <w:r w:rsidR="00C53003">
        <w:t xml:space="preserve">. </w:t>
      </w:r>
      <w:r w:rsidR="00C53003" w:rsidRPr="0031634C">
        <w:rPr>
          <w:b/>
          <w:bCs/>
        </w:rPr>
        <w:t>93 were under 18</w:t>
      </w:r>
      <w:r w:rsidR="00DD6471" w:rsidRPr="0031634C">
        <w:rPr>
          <w:b/>
          <w:bCs/>
        </w:rPr>
        <w:t xml:space="preserve"> and some were unaccompanied minors</w:t>
      </w:r>
      <w:r w:rsidR="00C53003" w:rsidRPr="0031634C">
        <w:rPr>
          <w:b/>
          <w:bCs/>
        </w:rPr>
        <w:t>.</w:t>
      </w:r>
      <w:r w:rsidR="00C53003">
        <w:t xml:space="preserve"> We convened a task focused group of the </w:t>
      </w:r>
      <w:r w:rsidR="00900F5F">
        <w:t>v</w:t>
      </w:r>
      <w:r w:rsidR="00C53003">
        <w:t>olunteers, Clear</w:t>
      </w:r>
      <w:r w:rsidR="00DD6471">
        <w:t xml:space="preserve"> S</w:t>
      </w:r>
      <w:r w:rsidR="00C53003">
        <w:t xml:space="preserve">pring </w:t>
      </w:r>
      <w:r w:rsidR="0031606A">
        <w:t>(</w:t>
      </w:r>
      <w:r w:rsidR="00C53003">
        <w:t>the accommodation provider</w:t>
      </w:r>
      <w:r w:rsidR="0031606A">
        <w:t>)</w:t>
      </w:r>
      <w:r w:rsidR="00C53003">
        <w:t>, health visiting</w:t>
      </w:r>
      <w:r w:rsidR="0031606A">
        <w:t>, school nursing</w:t>
      </w:r>
      <w:r w:rsidR="00C53003">
        <w:t xml:space="preserve">, school admissions and </w:t>
      </w:r>
      <w:r w:rsidR="00DD6471">
        <w:t>Family Hubs</w:t>
      </w:r>
      <w:r w:rsidR="00C53003">
        <w:t xml:space="preserve"> staff to coordinate development checks, school admis</w:t>
      </w:r>
      <w:r w:rsidR="00DD6471">
        <w:t>sions</w:t>
      </w:r>
      <w:r w:rsidR="00C53003">
        <w:t xml:space="preserve"> </w:t>
      </w:r>
      <w:r w:rsidR="0031606A">
        <w:t xml:space="preserve">, immunisations </w:t>
      </w:r>
      <w:r w:rsidR="00C53003">
        <w:t xml:space="preserve">and basic support </w:t>
      </w:r>
      <w:r w:rsidR="0031606A">
        <w:t>for this very vulnera</w:t>
      </w:r>
      <w:r w:rsidR="0036210F">
        <w:t>bl</w:t>
      </w:r>
      <w:r w:rsidR="0031606A">
        <w:t>e group of children</w:t>
      </w:r>
      <w:r w:rsidR="00DD6471">
        <w:t xml:space="preserve"> and their parents</w:t>
      </w:r>
      <w:r w:rsidR="0031606A">
        <w:t xml:space="preserve">. There are currently 47 children </w:t>
      </w:r>
      <w:r w:rsidR="00C127E6">
        <w:t xml:space="preserve">in hotels with their parents </w:t>
      </w:r>
      <w:r w:rsidR="0031606A">
        <w:t xml:space="preserve">with a constant churn of people leaving and arriving. Local schools have been very supportive in taking </w:t>
      </w:r>
      <w:r w:rsidR="0036210F">
        <w:t xml:space="preserve">primary aged children and </w:t>
      </w:r>
      <w:r w:rsidR="00DD6471">
        <w:t>school admissions colleagues have worked hard to secure secondary places which are in short supply in the borough.</w:t>
      </w:r>
    </w:p>
    <w:p w14:paraId="10D8E1D5" w14:textId="68F0B5CB" w:rsidR="00781BD1" w:rsidRDefault="00781BD1" w:rsidP="002B4491"/>
    <w:p w14:paraId="757B0C6D" w14:textId="3C2CA7F1" w:rsidR="00781BD1" w:rsidRDefault="00781BD1" w:rsidP="002B4491">
      <w:r>
        <w:rPr>
          <w:b/>
          <w:bCs/>
          <w:noProof/>
        </w:rPr>
        <mc:AlternateContent>
          <mc:Choice Requires="wps">
            <w:drawing>
              <wp:anchor distT="0" distB="0" distL="114300" distR="114300" simplePos="0" relativeHeight="251668480" behindDoc="0" locked="0" layoutInCell="1" allowOverlap="1" wp14:anchorId="18339894" wp14:editId="0E7118F2">
                <wp:simplePos x="0" y="0"/>
                <wp:positionH relativeFrom="column">
                  <wp:posOffset>0</wp:posOffset>
                </wp:positionH>
                <wp:positionV relativeFrom="paragraph">
                  <wp:posOffset>-635</wp:posOffset>
                </wp:positionV>
                <wp:extent cx="5910262" cy="333375"/>
                <wp:effectExtent l="0" t="0" r="14605" b="28575"/>
                <wp:wrapNone/>
                <wp:docPr id="9" name="Rectangle 9"/>
                <wp:cNvGraphicFramePr/>
                <a:graphic xmlns:a="http://schemas.openxmlformats.org/drawingml/2006/main">
                  <a:graphicData uri="http://schemas.microsoft.com/office/word/2010/wordprocessingShape">
                    <wps:wsp>
                      <wps:cNvSpPr/>
                      <wps:spPr>
                        <a:xfrm>
                          <a:off x="0" y="0"/>
                          <a:ext cx="5910262"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C4EE0B" w14:textId="77777777" w:rsidR="00781BD1" w:rsidRPr="00781BD1" w:rsidRDefault="00781BD1" w:rsidP="00781BD1">
                            <w:pPr>
                              <w:jc w:val="both"/>
                              <w:rPr>
                                <w:sz w:val="20"/>
                                <w:szCs w:val="20"/>
                              </w:rPr>
                            </w:pPr>
                            <w:r>
                              <w:t xml:space="preserve">5. </w:t>
                            </w:r>
                            <w:r w:rsidRPr="00781BD1">
                              <w:rPr>
                                <w:b/>
                                <w:bCs/>
                              </w:rPr>
                              <w:t>The Capital Programme – buildings fit for post pandemic family support</w:t>
                            </w:r>
                            <w:r w:rsidRPr="00781BD1">
                              <w:rPr>
                                <w:b/>
                                <w:bCs/>
                                <w:sz w:val="20"/>
                                <w:szCs w:val="20"/>
                              </w:rPr>
                              <w:t>.</w:t>
                            </w:r>
                          </w:p>
                          <w:p w14:paraId="359BFC59" w14:textId="3BECF1A4" w:rsidR="00781BD1" w:rsidRDefault="00781BD1" w:rsidP="00781B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339894" id="Rectangle 9" o:spid="_x0000_s1030" style="position:absolute;margin-left:0;margin-top:-.05pt;width:465.35pt;height:26.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" fillcolor="#00209f [3204]" strokecolor="#000f4f [1604]" strokeweight="2pt">
                <v:textbox>
                  <w:txbxContent>
                    <w:p w14:paraId="36C4EE0B" w14:textId="77777777" w:rsidR="00781BD1" w:rsidRPr="00781BD1" w:rsidRDefault="00781BD1" w:rsidP="00781BD1">
                      <w:pPr>
                        <w:jc w:val="both"/>
                        <w:rPr>
                          <w:sz w:val="20"/>
                          <w:szCs w:val="20"/>
                        </w:rPr>
                      </w:pPr>
                      <w:r>
                        <w:t xml:space="preserve">5. </w:t>
                      </w:r>
                      <w:r w:rsidRPr="00781BD1">
                        <w:rPr>
                          <w:b/>
                          <w:bCs/>
                        </w:rPr>
                        <w:t>The Capital Programme – buildings fit for post pandemic family support</w:t>
                      </w:r>
                      <w:r w:rsidRPr="00781BD1">
                        <w:rPr>
                          <w:b/>
                          <w:bCs/>
                          <w:sz w:val="20"/>
                          <w:szCs w:val="20"/>
                        </w:rPr>
                        <w:t>.</w:t>
                      </w:r>
                    </w:p>
                    <w:p w14:paraId="359BFC59" w14:textId="3BECF1A4" w:rsidR="00781BD1" w:rsidRDefault="00781BD1" w:rsidP="00781BD1"/>
                  </w:txbxContent>
                </v:textbox>
              </v:rect>
            </w:pict>
          </mc:Fallback>
        </mc:AlternateContent>
      </w:r>
    </w:p>
    <w:p w14:paraId="1BB82782" w14:textId="77777777" w:rsidR="00E655B1" w:rsidRPr="00781BD1" w:rsidRDefault="00E655B1" w:rsidP="00781BD1">
      <w:pPr>
        <w:jc w:val="both"/>
        <w:rPr>
          <w:sz w:val="20"/>
          <w:szCs w:val="20"/>
        </w:rPr>
      </w:pPr>
    </w:p>
    <w:p w14:paraId="4F515C34" w14:textId="1209A0CC" w:rsidR="00DD6471" w:rsidRDefault="00DD6471" w:rsidP="00E655B1">
      <w:pPr>
        <w:pStyle w:val="ListParagraph"/>
        <w:ind w:left="0"/>
        <w:jc w:val="both"/>
      </w:pPr>
      <w:r w:rsidRPr="00C127E6">
        <w:t xml:space="preserve">Funding was secured to </w:t>
      </w:r>
      <w:r w:rsidRPr="0031634C">
        <w:rPr>
          <w:b/>
          <w:bCs/>
        </w:rPr>
        <w:t>refresh four of the Children’s Centre buildings</w:t>
      </w:r>
      <w:r w:rsidRPr="00C127E6">
        <w:t xml:space="preserve"> and enable </w:t>
      </w:r>
      <w:r w:rsidR="00897501" w:rsidRPr="00C127E6">
        <w:t>upgraded</w:t>
      </w:r>
      <w:r w:rsidRPr="00C127E6">
        <w:t xml:space="preserve"> spaces for partnership working with health </w:t>
      </w:r>
      <w:r w:rsidR="00897501" w:rsidRPr="00C127E6">
        <w:t>and families</w:t>
      </w:r>
      <w:r w:rsidRPr="00C127E6">
        <w:t xml:space="preserve">. </w:t>
      </w:r>
      <w:r w:rsidR="00897501" w:rsidRPr="00C127E6">
        <w:t xml:space="preserve">In the last year </w:t>
      </w:r>
      <w:r w:rsidRPr="00C127E6">
        <w:t>Clare Gardens, Homefi</w:t>
      </w:r>
      <w:r w:rsidR="004762F7" w:rsidRPr="00C127E6">
        <w:t>el</w:t>
      </w:r>
      <w:r w:rsidRPr="00C127E6">
        <w:t>d House and St Qu</w:t>
      </w:r>
      <w:r w:rsidR="004762F7" w:rsidRPr="00C127E6">
        <w:t>intin’s</w:t>
      </w:r>
      <w:r w:rsidRPr="00C127E6">
        <w:t xml:space="preserve"> in the North have all been refreshed</w:t>
      </w:r>
      <w:r w:rsidR="00897501" w:rsidRPr="00C127E6">
        <w:t xml:space="preserve"> and services within them have been reconfigured to maximise the use of the space and</w:t>
      </w:r>
      <w:r w:rsidR="00C127E6">
        <w:t xml:space="preserve"> enable easier </w:t>
      </w:r>
      <w:r w:rsidR="00897501" w:rsidRPr="00C127E6">
        <w:t>access for families most in need.</w:t>
      </w:r>
      <w:r w:rsidRPr="00C127E6">
        <w:t xml:space="preserve"> A </w:t>
      </w:r>
      <w:r w:rsidRPr="0031634C">
        <w:rPr>
          <w:b/>
          <w:bCs/>
        </w:rPr>
        <w:t>major rebuild</w:t>
      </w:r>
      <w:r w:rsidRPr="00C127E6">
        <w:t xml:space="preserve"> will commence at the end of the year in Cheyne in the South</w:t>
      </w:r>
      <w:r w:rsidR="00897501" w:rsidRPr="00C127E6">
        <w:t>, which will see children’s centre activity in the South focus in Earls Court, World’s End and Marlborough school in Hans</w:t>
      </w:r>
      <w:r w:rsidR="00C127E6">
        <w:t xml:space="preserve"> </w:t>
      </w:r>
      <w:r w:rsidR="00897501" w:rsidRPr="00C127E6">
        <w:t>Town</w:t>
      </w:r>
      <w:r w:rsidR="00C127E6">
        <w:t>,</w:t>
      </w:r>
      <w:r w:rsidR="00897501" w:rsidRPr="00C127E6">
        <w:t xml:space="preserve"> where those most in need are located. </w:t>
      </w:r>
      <w:r w:rsidRPr="00C127E6">
        <w:t xml:space="preserve"> In </w:t>
      </w:r>
      <w:r w:rsidR="006559DA" w:rsidRPr="00C127E6">
        <w:t>addition,</w:t>
      </w:r>
      <w:r w:rsidRPr="00C127E6">
        <w:t xml:space="preserve"> new space</w:t>
      </w:r>
      <w:r w:rsidR="00897501" w:rsidRPr="00C127E6">
        <w:t>s</w:t>
      </w:r>
      <w:r w:rsidRPr="00C127E6">
        <w:t xml:space="preserve"> at </w:t>
      </w:r>
      <w:r w:rsidRPr="0031634C">
        <w:rPr>
          <w:b/>
          <w:bCs/>
        </w:rPr>
        <w:t xml:space="preserve">Kensington </w:t>
      </w:r>
      <w:r w:rsidR="004762F7" w:rsidRPr="0031634C">
        <w:rPr>
          <w:b/>
          <w:bCs/>
        </w:rPr>
        <w:t>Leisure Centre</w:t>
      </w:r>
      <w:r w:rsidR="00897501" w:rsidRPr="0031634C">
        <w:rPr>
          <w:b/>
          <w:bCs/>
        </w:rPr>
        <w:t xml:space="preserve"> and with the Space</w:t>
      </w:r>
      <w:r w:rsidR="00897501" w:rsidRPr="00C127E6">
        <w:t xml:space="preserve"> </w:t>
      </w:r>
      <w:r w:rsidR="00C127E6">
        <w:t>C</w:t>
      </w:r>
      <w:r w:rsidR="00897501" w:rsidRPr="00C127E6">
        <w:t xml:space="preserve">ommunity </w:t>
      </w:r>
      <w:r w:rsidR="00C127E6">
        <w:t>C</w:t>
      </w:r>
      <w:r w:rsidR="00897501" w:rsidRPr="00C127E6">
        <w:t>entre</w:t>
      </w:r>
      <w:r w:rsidR="004762F7" w:rsidRPr="00C127E6">
        <w:t xml:space="preserve"> have been secured and outreach commenced to </w:t>
      </w:r>
      <w:r w:rsidR="00897501" w:rsidRPr="00C127E6">
        <w:t xml:space="preserve">reach those </w:t>
      </w:r>
      <w:r w:rsidR="004762F7" w:rsidRPr="00C127E6">
        <w:t xml:space="preserve">communities </w:t>
      </w:r>
      <w:r w:rsidR="00897501" w:rsidRPr="00C127E6">
        <w:t xml:space="preserve">impacted by </w:t>
      </w:r>
      <w:r w:rsidR="004762F7" w:rsidRPr="00C127E6">
        <w:t>Grenfell</w:t>
      </w:r>
      <w:r w:rsidR="00897501" w:rsidRPr="00C127E6">
        <w:t xml:space="preserve"> disaster.</w:t>
      </w:r>
    </w:p>
    <w:p w14:paraId="166A5AF3" w14:textId="092FCF88" w:rsidR="00781BD1" w:rsidRDefault="00781BD1" w:rsidP="00E655B1">
      <w:pPr>
        <w:pStyle w:val="ListParagraph"/>
        <w:ind w:left="0"/>
        <w:jc w:val="both"/>
      </w:pPr>
    </w:p>
    <w:p w14:paraId="12F85B42" w14:textId="5CD1A03B" w:rsidR="00781BD1" w:rsidRDefault="00781BD1" w:rsidP="00E655B1">
      <w:pPr>
        <w:pStyle w:val="ListParagraph"/>
        <w:ind w:left="0"/>
        <w:jc w:val="both"/>
      </w:pPr>
    </w:p>
    <w:p w14:paraId="70FCEC8B" w14:textId="3BED60F2" w:rsidR="00781BD1" w:rsidRDefault="00781BD1" w:rsidP="00E655B1">
      <w:pPr>
        <w:pStyle w:val="ListParagraph"/>
        <w:ind w:left="0"/>
        <w:jc w:val="both"/>
      </w:pPr>
      <w:r>
        <w:rPr>
          <w:b/>
          <w:bCs/>
          <w:noProof/>
        </w:rPr>
        <mc:AlternateContent>
          <mc:Choice Requires="wps">
            <w:drawing>
              <wp:anchor distT="0" distB="0" distL="114300" distR="114300" simplePos="0" relativeHeight="251670528" behindDoc="0" locked="0" layoutInCell="1" allowOverlap="1" wp14:anchorId="1CACEB89" wp14:editId="30D49C45">
                <wp:simplePos x="0" y="0"/>
                <wp:positionH relativeFrom="column">
                  <wp:posOffset>0</wp:posOffset>
                </wp:positionH>
                <wp:positionV relativeFrom="paragraph">
                  <wp:posOffset>0</wp:posOffset>
                </wp:positionV>
                <wp:extent cx="5910262" cy="333375"/>
                <wp:effectExtent l="0" t="0" r="14605" b="28575"/>
                <wp:wrapNone/>
                <wp:docPr id="10" name="Rectangle 10"/>
                <wp:cNvGraphicFramePr/>
                <a:graphic xmlns:a="http://schemas.openxmlformats.org/drawingml/2006/main">
                  <a:graphicData uri="http://schemas.microsoft.com/office/word/2010/wordprocessingShape">
                    <wps:wsp>
                      <wps:cNvSpPr/>
                      <wps:spPr>
                        <a:xfrm>
                          <a:off x="0" y="0"/>
                          <a:ext cx="5910262"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0B54F4" w14:textId="77777777" w:rsidR="00781BD1" w:rsidRPr="00781BD1" w:rsidRDefault="00781BD1" w:rsidP="00781BD1">
                            <w:pPr>
                              <w:rPr>
                                <w:b/>
                                <w:bCs/>
                              </w:rPr>
                            </w:pPr>
                            <w:r>
                              <w:t xml:space="preserve">6. </w:t>
                            </w:r>
                            <w:r w:rsidRPr="00781BD1">
                              <w:rPr>
                                <w:b/>
                                <w:bCs/>
                              </w:rPr>
                              <w:t>Family Hub Developments 2020/21</w:t>
                            </w:r>
                          </w:p>
                          <w:p w14:paraId="320B8D07" w14:textId="68C6E76F" w:rsidR="00781BD1" w:rsidRPr="00781BD1" w:rsidRDefault="00781BD1" w:rsidP="00781BD1">
                            <w:pPr>
                              <w:jc w:val="both"/>
                              <w:rPr>
                                <w:sz w:val="20"/>
                                <w:szCs w:val="20"/>
                              </w:rPr>
                            </w:pPr>
                          </w:p>
                          <w:p w14:paraId="002E1B31" w14:textId="77777777" w:rsidR="00781BD1" w:rsidRDefault="00781BD1" w:rsidP="00781B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ACEB89" id="Rectangle 10" o:spid="_x0000_s1031" style="position:absolute;left:0;text-align:left;margin-left:0;margin-top:0;width:465.35pt;height:26.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" fillcolor="#00209f [3204]" strokecolor="#000f4f [1604]" strokeweight="2pt">
                <v:textbox>
                  <w:txbxContent>
                    <w:p w14:paraId="570B54F4" w14:textId="77777777" w:rsidR="00781BD1" w:rsidRPr="00781BD1" w:rsidRDefault="00781BD1" w:rsidP="00781BD1">
                      <w:pPr>
                        <w:rPr>
                          <w:b/>
                          <w:bCs/>
                        </w:rPr>
                      </w:pPr>
                      <w:r>
                        <w:t xml:space="preserve">6. </w:t>
                      </w:r>
                      <w:r w:rsidRPr="00781BD1">
                        <w:rPr>
                          <w:b/>
                          <w:bCs/>
                        </w:rPr>
                        <w:t>Family Hub Developments 2020/21</w:t>
                      </w:r>
                    </w:p>
                    <w:p w14:paraId="320B8D07" w14:textId="68C6E76F" w:rsidR="00781BD1" w:rsidRPr="00781BD1" w:rsidRDefault="00781BD1" w:rsidP="00781BD1">
                      <w:pPr>
                        <w:jc w:val="both"/>
                        <w:rPr>
                          <w:sz w:val="20"/>
                          <w:szCs w:val="20"/>
                        </w:rPr>
                      </w:pPr>
                    </w:p>
                    <w:p w14:paraId="002E1B31" w14:textId="77777777" w:rsidR="00781BD1" w:rsidRDefault="00781BD1" w:rsidP="00781BD1"/>
                  </w:txbxContent>
                </v:textbox>
              </v:rect>
            </w:pict>
          </mc:Fallback>
        </mc:AlternateContent>
      </w:r>
    </w:p>
    <w:p w14:paraId="40F6B08D" w14:textId="0E0D03D9" w:rsidR="00C127E6" w:rsidRDefault="00C127E6" w:rsidP="00E655B1">
      <w:pPr>
        <w:pStyle w:val="ListParagraph"/>
        <w:ind w:left="0"/>
        <w:jc w:val="both"/>
      </w:pPr>
    </w:p>
    <w:p w14:paraId="24595408" w14:textId="77777777" w:rsidR="00781BD1" w:rsidRPr="00C127E6" w:rsidRDefault="00781BD1" w:rsidP="00E655B1">
      <w:pPr>
        <w:pStyle w:val="ListParagraph"/>
        <w:ind w:left="0"/>
        <w:jc w:val="both"/>
      </w:pPr>
    </w:p>
    <w:p w14:paraId="24E738AE" w14:textId="77777777" w:rsidR="00234C67" w:rsidRPr="00234C67" w:rsidRDefault="00234C67" w:rsidP="00DD147B">
      <w:pPr>
        <w:jc w:val="both"/>
        <w:rPr>
          <w:u w:val="single"/>
        </w:rPr>
      </w:pPr>
      <w:r w:rsidRPr="00234C67">
        <w:rPr>
          <w:u w:val="single"/>
        </w:rPr>
        <w:t xml:space="preserve">Partnership development </w:t>
      </w:r>
    </w:p>
    <w:p w14:paraId="1E81CFFB" w14:textId="5ED5193D" w:rsidR="0031634C" w:rsidRDefault="0031634C" w:rsidP="00DD147B">
      <w:pPr>
        <w:jc w:val="both"/>
      </w:pPr>
      <w:r w:rsidRPr="0031634C">
        <w:t xml:space="preserve">The </w:t>
      </w:r>
      <w:r>
        <w:t xml:space="preserve">pandemic saw the acceleration of the development of the Family Hubs infrastructure both top down and bottom up. </w:t>
      </w:r>
      <w:r w:rsidR="006559DA">
        <w:t>Moving online</w:t>
      </w:r>
      <w:r>
        <w:t xml:space="preserve"> and </w:t>
      </w:r>
      <w:r w:rsidR="00900F5F">
        <w:t xml:space="preserve">into </w:t>
      </w:r>
      <w:r>
        <w:t>virtual</w:t>
      </w:r>
      <w:r w:rsidR="00234C67">
        <w:t xml:space="preserve"> </w:t>
      </w:r>
      <w:r w:rsidR="00900F5F">
        <w:t xml:space="preserve">meetings </w:t>
      </w:r>
      <w:r w:rsidR="00234C67">
        <w:t xml:space="preserve">led to the </w:t>
      </w:r>
      <w:r w:rsidR="006559DA">
        <w:t>rapid</w:t>
      </w:r>
      <w:r w:rsidR="00900F5F">
        <w:t xml:space="preserve"> development of</w:t>
      </w:r>
      <w:r w:rsidR="006559DA">
        <w:t>:</w:t>
      </w:r>
    </w:p>
    <w:p w14:paraId="09FAF38D" w14:textId="196D5020" w:rsidR="0031634C" w:rsidRDefault="00234C67" w:rsidP="00234C67">
      <w:pPr>
        <w:pStyle w:val="ListParagraph"/>
        <w:numPr>
          <w:ilvl w:val="0"/>
          <w:numId w:val="10"/>
        </w:numPr>
        <w:jc w:val="both"/>
      </w:pPr>
      <w:r>
        <w:t>M</w:t>
      </w:r>
      <w:r w:rsidR="0031634C">
        <w:t>onthly Fa</w:t>
      </w:r>
      <w:r>
        <w:t>mily Hub</w:t>
      </w:r>
      <w:r w:rsidR="0031634C">
        <w:t xml:space="preserve"> partner meetings with 30-40 agencies in attendance</w:t>
      </w:r>
      <w:r>
        <w:t xml:space="preserve"> supported by monthly newsletters to 180 plus partners</w:t>
      </w:r>
    </w:p>
    <w:p w14:paraId="1BF2B8EB" w14:textId="39239EF5" w:rsidR="0031634C" w:rsidRDefault="006559DA" w:rsidP="0031634C">
      <w:pPr>
        <w:pStyle w:val="ListParagraph"/>
        <w:numPr>
          <w:ilvl w:val="0"/>
          <w:numId w:val="10"/>
        </w:numPr>
        <w:jc w:val="both"/>
      </w:pPr>
      <w:r>
        <w:t>A well</w:t>
      </w:r>
      <w:r w:rsidR="00234C67">
        <w:t>-</w:t>
      </w:r>
      <w:r w:rsidR="0031634C">
        <w:t xml:space="preserve"> attended Early </w:t>
      </w:r>
      <w:r w:rsidR="00234C67">
        <w:t>H</w:t>
      </w:r>
      <w:r w:rsidR="0031634C">
        <w:t xml:space="preserve">elp </w:t>
      </w:r>
      <w:r w:rsidR="00234C67">
        <w:t>P</w:t>
      </w:r>
      <w:r w:rsidR="0031634C">
        <w:t>artnership</w:t>
      </w:r>
      <w:r w:rsidR="00234C67">
        <w:t xml:space="preserve"> Board</w:t>
      </w:r>
    </w:p>
    <w:p w14:paraId="18891C08" w14:textId="76FABB7C" w:rsidR="0031634C" w:rsidRPr="0031634C" w:rsidRDefault="0031634C" w:rsidP="00900F5F">
      <w:pPr>
        <w:pStyle w:val="ListParagraph"/>
        <w:numPr>
          <w:ilvl w:val="0"/>
          <w:numId w:val="10"/>
        </w:numPr>
        <w:jc w:val="both"/>
      </w:pPr>
      <w:r>
        <w:t xml:space="preserve">The </w:t>
      </w:r>
      <w:r w:rsidR="00234C67">
        <w:t>joint production of</w:t>
      </w:r>
      <w:r>
        <w:t xml:space="preserve"> an </w:t>
      </w:r>
      <w:r w:rsidR="00234C67">
        <w:t>E</w:t>
      </w:r>
      <w:r>
        <w:t xml:space="preserve">arly </w:t>
      </w:r>
      <w:r w:rsidR="00234C67">
        <w:t>H</w:t>
      </w:r>
      <w:r>
        <w:t>elp partnership strategy which agree</w:t>
      </w:r>
      <w:r w:rsidR="00234C67">
        <w:t>d</w:t>
      </w:r>
      <w:r>
        <w:t xml:space="preserve"> the </w:t>
      </w:r>
      <w:r w:rsidR="00900F5F">
        <w:t>a</w:t>
      </w:r>
      <w:r>
        <w:t xml:space="preserve"> </w:t>
      </w:r>
      <w:r w:rsidR="00900F5F">
        <w:t>joint focus</w:t>
      </w:r>
      <w:r>
        <w:t xml:space="preserve"> on workfo</w:t>
      </w:r>
      <w:r w:rsidR="00234C67">
        <w:t>rce</w:t>
      </w:r>
      <w:r>
        <w:t xml:space="preserve"> development with trauma informed whole family practice at </w:t>
      </w:r>
      <w:r w:rsidR="006559DA">
        <w:t>its</w:t>
      </w:r>
      <w:r>
        <w:t xml:space="preserve"> heart</w:t>
      </w:r>
      <w:r w:rsidR="00234C67">
        <w:t xml:space="preserve">; </w:t>
      </w:r>
      <w:r>
        <w:t>develop</w:t>
      </w:r>
      <w:r w:rsidR="00234C67">
        <w:t>ing</w:t>
      </w:r>
      <w:r>
        <w:t xml:space="preserve"> integrated leadership to enable sharing of data</w:t>
      </w:r>
      <w:r w:rsidR="00234C67">
        <w:t xml:space="preserve"> and</w:t>
      </w:r>
      <w:r>
        <w:t xml:space="preserve"> priorities</w:t>
      </w:r>
      <w:r w:rsidR="00234C67">
        <w:t xml:space="preserve"> and the development of an agreed set of </w:t>
      </w:r>
      <w:r w:rsidR="00900F5F">
        <w:t xml:space="preserve">priorities and </w:t>
      </w:r>
      <w:r w:rsidR="00234C67">
        <w:t>outcomes.</w:t>
      </w:r>
      <w:r>
        <w:t xml:space="preserve"> </w:t>
      </w:r>
    </w:p>
    <w:p w14:paraId="2F433B1B" w14:textId="499A1BFB" w:rsidR="00DD147B" w:rsidRPr="00A70FDA" w:rsidRDefault="00234C67" w:rsidP="00DD147B">
      <w:pPr>
        <w:jc w:val="both"/>
        <w:rPr>
          <w:u w:val="single"/>
        </w:rPr>
      </w:pPr>
      <w:r>
        <w:rPr>
          <w:u w:val="single"/>
        </w:rPr>
        <w:t>Trauma Informed approaches</w:t>
      </w:r>
    </w:p>
    <w:p w14:paraId="413F59BE" w14:textId="76B80558" w:rsidR="00DD147B" w:rsidRDefault="00DD147B" w:rsidP="00DD147B">
      <w:pPr>
        <w:jc w:val="both"/>
      </w:pPr>
      <w:r>
        <w:t>Throughout the past year, Family Hubs have continued to develop</w:t>
      </w:r>
      <w:r w:rsidRPr="009911B1">
        <w:t xml:space="preserve"> Trauma Informed Training across the borough</w:t>
      </w:r>
      <w:r>
        <w:t xml:space="preserve">. The focus of this work is </w:t>
      </w:r>
      <w:r w:rsidRPr="009911B1">
        <w:t>to</w:t>
      </w:r>
      <w:r w:rsidR="00900F5F">
        <w:t xml:space="preserve"> promote school inclusion and</w:t>
      </w:r>
      <w:r w:rsidRPr="009911B1">
        <w:t xml:space="preserve"> support children, adolescents</w:t>
      </w:r>
      <w:r w:rsidR="00900F5F">
        <w:t>,</w:t>
      </w:r>
      <w:r w:rsidRPr="009911B1">
        <w:t xml:space="preserve"> care</w:t>
      </w:r>
      <w:r w:rsidR="00FF7FA9">
        <w:t xml:space="preserve"> </w:t>
      </w:r>
      <w:r w:rsidRPr="009911B1">
        <w:t>givers</w:t>
      </w:r>
      <w:r w:rsidR="00900F5F">
        <w:t xml:space="preserve"> and schools</w:t>
      </w:r>
      <w:r w:rsidRPr="009911B1">
        <w:t xml:space="preserve"> in effective engagement following adverse childhood experiences, that focuses on empowerment rather than survival.</w:t>
      </w:r>
      <w:r>
        <w:t xml:space="preserve"> </w:t>
      </w:r>
      <w:r w:rsidR="00234C67">
        <w:t xml:space="preserve">A series of introductory sessions, </w:t>
      </w:r>
      <w:r w:rsidRPr="009911B1">
        <w:t xml:space="preserve">5 full </w:t>
      </w:r>
      <w:r w:rsidR="006559DA">
        <w:t>2-day</w:t>
      </w:r>
      <w:r w:rsidR="00234C67">
        <w:t xml:space="preserve"> </w:t>
      </w:r>
      <w:r w:rsidRPr="009911B1">
        <w:t>courses</w:t>
      </w:r>
      <w:r>
        <w:t xml:space="preserve"> </w:t>
      </w:r>
      <w:r w:rsidR="00234C67">
        <w:t xml:space="preserve">and </w:t>
      </w:r>
      <w:r w:rsidRPr="009911B1">
        <w:t xml:space="preserve">4 workshops which </w:t>
      </w:r>
      <w:r>
        <w:t xml:space="preserve">have </w:t>
      </w:r>
      <w:r w:rsidRPr="009911B1">
        <w:t xml:space="preserve">focused on supporting pupils back to school </w:t>
      </w:r>
      <w:r>
        <w:t>after each lockdown</w:t>
      </w:r>
      <w:r w:rsidR="00234C67">
        <w:t xml:space="preserve">, have been </w:t>
      </w:r>
      <w:r w:rsidR="006559DA">
        <w:t>delivered. Across</w:t>
      </w:r>
      <w:r>
        <w:t xml:space="preserve"> RBKC </w:t>
      </w:r>
      <w:r w:rsidRPr="009911B1">
        <w:t xml:space="preserve">training </w:t>
      </w:r>
      <w:r>
        <w:t xml:space="preserve">has been delivered to </w:t>
      </w:r>
      <w:r w:rsidRPr="009911B1">
        <w:t xml:space="preserve">over </w:t>
      </w:r>
      <w:r w:rsidRPr="009911B1">
        <w:rPr>
          <w:b/>
          <w:bCs/>
        </w:rPr>
        <w:t>357</w:t>
      </w:r>
      <w:r w:rsidR="00900F5F">
        <w:rPr>
          <w:b/>
          <w:bCs/>
        </w:rPr>
        <w:t xml:space="preserve"> multi- agency</w:t>
      </w:r>
      <w:r w:rsidRPr="009911B1">
        <w:rPr>
          <w:b/>
          <w:bCs/>
        </w:rPr>
        <w:t xml:space="preserve"> </w:t>
      </w:r>
      <w:r w:rsidRPr="00B84CA2">
        <w:rPr>
          <w:b/>
          <w:bCs/>
        </w:rPr>
        <w:t>staff &amp; VCS partners</w:t>
      </w:r>
      <w:r>
        <w:t xml:space="preserve">. There are now plans to </w:t>
      </w:r>
      <w:r w:rsidR="00900F5F">
        <w:t xml:space="preserve">hire a trauma lead to </w:t>
      </w:r>
      <w:r>
        <w:t xml:space="preserve">develop </w:t>
      </w:r>
      <w:r w:rsidR="00900F5F">
        <w:t xml:space="preserve">skills courses, reflective inter agency practice sessions and </w:t>
      </w:r>
      <w:r>
        <w:t>the role of</w:t>
      </w:r>
      <w:r w:rsidRPr="009911B1">
        <w:t xml:space="preserve"> Trauma Champions who will continue to support other practitioners and schools </w:t>
      </w:r>
      <w:r w:rsidR="00900F5F">
        <w:t>t</w:t>
      </w:r>
      <w:r w:rsidR="006559DA">
        <w:t>o</w:t>
      </w:r>
      <w:r w:rsidRPr="009911B1">
        <w:t xml:space="preserve"> support children through a trauma lens</w:t>
      </w:r>
      <w:r w:rsidR="00900F5F">
        <w:t>.</w:t>
      </w:r>
      <w:r w:rsidRPr="009911B1">
        <w:t xml:space="preserve"> </w:t>
      </w:r>
      <w:r>
        <w:t xml:space="preserve">Family Hubs are </w:t>
      </w:r>
      <w:r w:rsidRPr="009911B1">
        <w:t>working with 3 schools</w:t>
      </w:r>
      <w:r w:rsidR="006559DA">
        <w:t xml:space="preserve"> that want </w:t>
      </w:r>
      <w:r w:rsidRPr="009911B1">
        <w:t>to become Trauma Informed Schools for the borough.</w:t>
      </w:r>
    </w:p>
    <w:p w14:paraId="1092112A" w14:textId="5F63C622" w:rsidR="0031634C" w:rsidRDefault="00234C67" w:rsidP="0031634C">
      <w:pPr>
        <w:jc w:val="both"/>
        <w:rPr>
          <w:u w:val="single"/>
        </w:rPr>
      </w:pPr>
      <w:r w:rsidRPr="00234C67">
        <w:rPr>
          <w:u w:val="single"/>
        </w:rPr>
        <w:t>Y</w:t>
      </w:r>
      <w:r w:rsidR="0031634C" w:rsidRPr="00234C67">
        <w:rPr>
          <w:u w:val="single"/>
        </w:rPr>
        <w:t xml:space="preserve">outh </w:t>
      </w:r>
      <w:r w:rsidRPr="00234C67">
        <w:rPr>
          <w:u w:val="single"/>
        </w:rPr>
        <w:t>H</w:t>
      </w:r>
      <w:r w:rsidR="0031634C" w:rsidRPr="00234C67">
        <w:rPr>
          <w:u w:val="single"/>
        </w:rPr>
        <w:t xml:space="preserve">ubs and </w:t>
      </w:r>
      <w:r w:rsidR="006559DA">
        <w:rPr>
          <w:u w:val="single"/>
        </w:rPr>
        <w:t>N</w:t>
      </w:r>
      <w:r>
        <w:rPr>
          <w:u w:val="single"/>
        </w:rPr>
        <w:t xml:space="preserve">ot in employment, </w:t>
      </w:r>
      <w:r w:rsidR="006559DA">
        <w:rPr>
          <w:u w:val="single"/>
        </w:rPr>
        <w:t>education,</w:t>
      </w:r>
      <w:r>
        <w:rPr>
          <w:u w:val="single"/>
        </w:rPr>
        <w:t xml:space="preserve"> or training (N</w:t>
      </w:r>
      <w:r w:rsidR="0031634C" w:rsidRPr="00234C67">
        <w:rPr>
          <w:u w:val="single"/>
        </w:rPr>
        <w:t>EET</w:t>
      </w:r>
      <w:r>
        <w:rPr>
          <w:u w:val="single"/>
        </w:rPr>
        <w:t>s)</w:t>
      </w:r>
    </w:p>
    <w:p w14:paraId="582C3DF6" w14:textId="414E1C75" w:rsidR="00781BD1" w:rsidRDefault="00234C67" w:rsidP="00D21DDE">
      <w:pPr>
        <w:jc w:val="both"/>
      </w:pPr>
      <w:r w:rsidRPr="00234C67">
        <w:t>The Youth</w:t>
      </w:r>
      <w:r>
        <w:t xml:space="preserve"> Hubs became part of the early help group midway through the year. This will support the work across FCS with adoles</w:t>
      </w:r>
      <w:r w:rsidR="00D21DDE">
        <w:t>c</w:t>
      </w:r>
      <w:r>
        <w:t xml:space="preserve">ents at risk of NEET, </w:t>
      </w:r>
      <w:r w:rsidR="00D21DDE">
        <w:t xml:space="preserve">serious youth violence and care. </w:t>
      </w:r>
      <w:r w:rsidR="006559DA">
        <w:t>We</w:t>
      </w:r>
      <w:r w:rsidR="00D21DDE">
        <w:t xml:space="preserve"> have </w:t>
      </w:r>
      <w:r w:rsidR="006559DA">
        <w:t xml:space="preserve">put </w:t>
      </w:r>
      <w:r w:rsidR="00D21DDE">
        <w:t>a new governance board in place and a targeted programme comb</w:t>
      </w:r>
      <w:r w:rsidR="006559DA">
        <w:t>in</w:t>
      </w:r>
      <w:r w:rsidR="00D21DDE">
        <w:t>ing FCS and Youth Providers which is compliant with current Covid regulations</w:t>
      </w:r>
      <w:r w:rsidR="006559DA">
        <w:t xml:space="preserve"> and will be reviewed as </w:t>
      </w:r>
      <w:r w:rsidR="00900F5F">
        <w:t>lockdown eases.</w:t>
      </w:r>
      <w:r w:rsidR="00D21DDE">
        <w:t xml:space="preserve"> </w:t>
      </w:r>
    </w:p>
    <w:p w14:paraId="4449C078" w14:textId="2810405C" w:rsidR="00781BD1" w:rsidRDefault="00781BD1" w:rsidP="00D21DDE">
      <w:pPr>
        <w:jc w:val="both"/>
      </w:pPr>
      <w:r>
        <w:rPr>
          <w:b/>
          <w:bCs/>
          <w:noProof/>
        </w:rPr>
        <mc:AlternateContent>
          <mc:Choice Requires="wps">
            <w:drawing>
              <wp:anchor distT="0" distB="0" distL="114300" distR="114300" simplePos="0" relativeHeight="251672576" behindDoc="0" locked="0" layoutInCell="1" allowOverlap="1" wp14:anchorId="1281C24C" wp14:editId="17078BEB">
                <wp:simplePos x="0" y="0"/>
                <wp:positionH relativeFrom="column">
                  <wp:posOffset>0</wp:posOffset>
                </wp:positionH>
                <wp:positionV relativeFrom="paragraph">
                  <wp:posOffset>-635</wp:posOffset>
                </wp:positionV>
                <wp:extent cx="5910262" cy="333375"/>
                <wp:effectExtent l="0" t="0" r="14605" b="28575"/>
                <wp:wrapNone/>
                <wp:docPr id="11" name="Rectangle 11"/>
                <wp:cNvGraphicFramePr/>
                <a:graphic xmlns:a="http://schemas.openxmlformats.org/drawingml/2006/main">
                  <a:graphicData uri="http://schemas.microsoft.com/office/word/2010/wordprocessingShape">
                    <wps:wsp>
                      <wps:cNvSpPr/>
                      <wps:spPr>
                        <a:xfrm>
                          <a:off x="0" y="0"/>
                          <a:ext cx="5910262"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16DC12" w14:textId="77777777" w:rsidR="00781BD1" w:rsidRPr="00781BD1" w:rsidRDefault="00781BD1" w:rsidP="00781BD1">
                            <w:pPr>
                              <w:rPr>
                                <w:b/>
                                <w:bCs/>
                              </w:rPr>
                            </w:pPr>
                            <w:r>
                              <w:t xml:space="preserve">7. </w:t>
                            </w:r>
                            <w:r w:rsidRPr="00781BD1">
                              <w:rPr>
                                <w:b/>
                                <w:bCs/>
                              </w:rPr>
                              <w:t>Future developments.</w:t>
                            </w:r>
                          </w:p>
                          <w:p w14:paraId="5948F87D" w14:textId="1D0569FF" w:rsidR="00781BD1" w:rsidRPr="00781BD1" w:rsidRDefault="00781BD1" w:rsidP="00781BD1">
                            <w:pPr>
                              <w:jc w:val="both"/>
                              <w:rPr>
                                <w:sz w:val="20"/>
                                <w:szCs w:val="20"/>
                              </w:rPr>
                            </w:pPr>
                          </w:p>
                          <w:p w14:paraId="5F71A8FA" w14:textId="77777777" w:rsidR="00781BD1" w:rsidRDefault="00781BD1" w:rsidP="00781B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81C24C" id="Rectangle 11" o:spid="_x0000_s1032" style="position:absolute;left:0;text-align:left;margin-left:0;margin-top:-.05pt;width:465.35pt;height:26.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" fillcolor="#00209f [3204]" strokecolor="#000f4f [1604]" strokeweight="2pt">
                <v:textbox>
                  <w:txbxContent>
                    <w:p w14:paraId="1916DC12" w14:textId="77777777" w:rsidR="00781BD1" w:rsidRPr="00781BD1" w:rsidRDefault="00781BD1" w:rsidP="00781BD1">
                      <w:pPr>
                        <w:rPr>
                          <w:b/>
                          <w:bCs/>
                        </w:rPr>
                      </w:pPr>
                      <w:r>
                        <w:t xml:space="preserve">7. </w:t>
                      </w:r>
                      <w:r w:rsidRPr="00781BD1">
                        <w:rPr>
                          <w:b/>
                          <w:bCs/>
                        </w:rPr>
                        <w:t>Future developments.</w:t>
                      </w:r>
                    </w:p>
                    <w:p w14:paraId="5948F87D" w14:textId="1D0569FF" w:rsidR="00781BD1" w:rsidRPr="00781BD1" w:rsidRDefault="00781BD1" w:rsidP="00781BD1">
                      <w:pPr>
                        <w:jc w:val="both"/>
                        <w:rPr>
                          <w:sz w:val="20"/>
                          <w:szCs w:val="20"/>
                        </w:rPr>
                      </w:pPr>
                    </w:p>
                    <w:p w14:paraId="5F71A8FA" w14:textId="77777777" w:rsidR="00781BD1" w:rsidRDefault="00781BD1" w:rsidP="00781BD1"/>
                  </w:txbxContent>
                </v:textbox>
              </v:rect>
            </w:pict>
          </mc:Fallback>
        </mc:AlternateContent>
      </w:r>
    </w:p>
    <w:p w14:paraId="581E40B3" w14:textId="77777777" w:rsidR="00DD147B" w:rsidRDefault="00DD147B" w:rsidP="00DD147B">
      <w:pPr>
        <w:pStyle w:val="ListParagraph"/>
        <w:ind w:left="360"/>
      </w:pPr>
    </w:p>
    <w:p w14:paraId="3C3EEF48" w14:textId="77777777" w:rsidR="00D21DDE" w:rsidRDefault="00D21DDE" w:rsidP="00D21DDE">
      <w:pPr>
        <w:pStyle w:val="ListParagraph"/>
        <w:ind w:left="360"/>
        <w:rPr>
          <w:b/>
          <w:bCs/>
        </w:rPr>
      </w:pPr>
    </w:p>
    <w:p w14:paraId="5B2B8835" w14:textId="77777777" w:rsidR="006559DA" w:rsidRPr="006559DA" w:rsidRDefault="006559DA" w:rsidP="006559DA">
      <w:pPr>
        <w:pStyle w:val="ListParagraph"/>
        <w:ind w:left="0"/>
      </w:pPr>
      <w:r w:rsidRPr="006559DA">
        <w:t xml:space="preserve">In 2021/22 the focus of work will be </w:t>
      </w:r>
    </w:p>
    <w:p w14:paraId="0C8132B4" w14:textId="75600817" w:rsidR="006559DA" w:rsidRPr="006559DA" w:rsidRDefault="006559DA" w:rsidP="006559DA">
      <w:pPr>
        <w:pStyle w:val="ListParagraph"/>
        <w:numPr>
          <w:ilvl w:val="0"/>
          <w:numId w:val="12"/>
        </w:numPr>
        <w:ind w:left="360"/>
      </w:pPr>
      <w:r w:rsidRPr="006559DA">
        <w:t xml:space="preserve">Setting in place the requirements to implement the new Universal and Targeted pregnancy to five pathways and new integrated </w:t>
      </w:r>
      <w:r w:rsidR="00900F5F">
        <w:t>teams</w:t>
      </w:r>
      <w:r w:rsidRPr="006559DA">
        <w:t xml:space="preserve"> with health.</w:t>
      </w:r>
    </w:p>
    <w:p w14:paraId="6AD51A0A" w14:textId="076EECEC" w:rsidR="006559DA" w:rsidRDefault="006559DA" w:rsidP="006559DA">
      <w:pPr>
        <w:pStyle w:val="ListParagraph"/>
        <w:numPr>
          <w:ilvl w:val="0"/>
          <w:numId w:val="12"/>
        </w:numPr>
        <w:ind w:left="360"/>
      </w:pPr>
      <w:r>
        <w:t>Further developing</w:t>
      </w:r>
      <w:r w:rsidR="009B2D8A" w:rsidRPr="006559DA">
        <w:t xml:space="preserve"> integrated leadership</w:t>
      </w:r>
      <w:r>
        <w:t xml:space="preserve"> for the Family Hubs</w:t>
      </w:r>
      <w:r w:rsidR="00900F5F">
        <w:t xml:space="preserve"> 0-19.</w:t>
      </w:r>
    </w:p>
    <w:p w14:paraId="603AC0C2" w14:textId="487B70CD" w:rsidR="006559DA" w:rsidRDefault="006559DA" w:rsidP="006559DA">
      <w:pPr>
        <w:pStyle w:val="ListParagraph"/>
        <w:numPr>
          <w:ilvl w:val="0"/>
          <w:numId w:val="12"/>
        </w:numPr>
        <w:ind w:left="360"/>
      </w:pPr>
      <w:r>
        <w:t>If successful in bids to MHCLG</w:t>
      </w:r>
      <w:r w:rsidR="00900F5F">
        <w:t xml:space="preserve"> and DfE</w:t>
      </w:r>
      <w:r>
        <w:t xml:space="preserve"> delivering the</w:t>
      </w:r>
      <w:r w:rsidR="009B2D8A" w:rsidRPr="006559DA">
        <w:t xml:space="preserve"> data accelerator </w:t>
      </w:r>
      <w:r w:rsidR="00900F5F">
        <w:t xml:space="preserve">and </w:t>
      </w:r>
      <w:r w:rsidR="009B2D8A" w:rsidRPr="006559DA">
        <w:t xml:space="preserve">schools </w:t>
      </w:r>
      <w:r w:rsidR="00B9045A" w:rsidRPr="006559DA">
        <w:t>stepping</w:t>
      </w:r>
      <w:r w:rsidR="00B9045A">
        <w:t>stones</w:t>
      </w:r>
      <w:r w:rsidR="009B2D8A" w:rsidRPr="006559DA">
        <w:t xml:space="preserve"> </w:t>
      </w:r>
      <w:r>
        <w:t>programmes</w:t>
      </w:r>
      <w:r w:rsidR="00900F5F">
        <w:t>.</w:t>
      </w:r>
    </w:p>
    <w:p w14:paraId="7543C26C" w14:textId="36FA0DBA" w:rsidR="006559DA" w:rsidRDefault="006559DA" w:rsidP="006559DA">
      <w:pPr>
        <w:pStyle w:val="ListParagraph"/>
        <w:numPr>
          <w:ilvl w:val="0"/>
          <w:numId w:val="12"/>
        </w:numPr>
        <w:ind w:left="360"/>
      </w:pPr>
      <w:r>
        <w:t>Establishing the North Kensington Inclusion team</w:t>
      </w:r>
    </w:p>
    <w:p w14:paraId="47FE71F9" w14:textId="18A6AEDA" w:rsidR="006559DA" w:rsidRDefault="006559DA" w:rsidP="006559DA">
      <w:pPr>
        <w:pStyle w:val="ListParagraph"/>
        <w:numPr>
          <w:ilvl w:val="0"/>
          <w:numId w:val="12"/>
        </w:numPr>
        <w:ind w:left="360"/>
      </w:pPr>
      <w:r>
        <w:t>Further rolling out the Trauma training and coaching including to the wider North Kensington community with joint funding from the CCG.</w:t>
      </w:r>
    </w:p>
    <w:p w14:paraId="3D49FFD4" w14:textId="1A277CD4" w:rsidR="006559DA" w:rsidRDefault="006559DA" w:rsidP="006559DA">
      <w:pPr>
        <w:pStyle w:val="ListParagraph"/>
        <w:numPr>
          <w:ilvl w:val="0"/>
          <w:numId w:val="12"/>
        </w:numPr>
        <w:ind w:left="360"/>
      </w:pPr>
      <w:r>
        <w:t xml:space="preserve">Re-opening and marketing the Children’s </w:t>
      </w:r>
      <w:r w:rsidR="00900F5F">
        <w:t>C</w:t>
      </w:r>
      <w:r>
        <w:t xml:space="preserve">entres and Youth </w:t>
      </w:r>
      <w:r w:rsidR="00900F5F">
        <w:t>H</w:t>
      </w:r>
      <w:r>
        <w:t>ubs for universal support and groups.</w:t>
      </w:r>
    </w:p>
    <w:p w14:paraId="7F5187F3" w14:textId="77777777" w:rsidR="00DF2475" w:rsidRPr="004F30D9" w:rsidRDefault="00146583" w:rsidP="005558BE">
      <w:pPr>
        <w:rPr>
          <w:b/>
          <w:bCs/>
        </w:rPr>
      </w:pPr>
      <w:r w:rsidRPr="004F30D9">
        <w:rPr>
          <w:b/>
          <w:bCs/>
        </w:rPr>
        <w:t>Appendix one</w:t>
      </w:r>
    </w:p>
    <w:p w14:paraId="73AC7894" w14:textId="4841C055" w:rsidR="00DF2475" w:rsidRPr="00FB586F" w:rsidRDefault="00DF2475" w:rsidP="00DF2475">
      <w:pPr>
        <w:jc w:val="both"/>
        <w:rPr>
          <w:rFonts w:ascii="Arial" w:eastAsia="Calibri" w:hAnsi="Arial" w:cs="Arial"/>
          <w:b/>
          <w:bCs/>
          <w:noProof/>
          <w:sz w:val="24"/>
          <w:szCs w:val="24"/>
          <w:u w:val="single"/>
        </w:rPr>
      </w:pPr>
      <w:r w:rsidRPr="00EC59B7">
        <w:rPr>
          <w:rFonts w:eastAsia="Calibri" w:cstheme="minorHAnsi"/>
          <w:i/>
          <w:iCs/>
        </w:rPr>
        <w:t>The table below shows</w:t>
      </w:r>
      <w:r w:rsidR="004F30D9">
        <w:rPr>
          <w:rFonts w:eastAsia="Calibri" w:cstheme="minorHAnsi"/>
          <w:i/>
          <w:iCs/>
        </w:rPr>
        <w:t xml:space="preserve"> </w:t>
      </w:r>
      <w:r w:rsidRPr="00EC59B7">
        <w:rPr>
          <w:rFonts w:eastAsia="Calibri" w:cstheme="minorHAnsi"/>
          <w:i/>
          <w:iCs/>
        </w:rPr>
        <w:t xml:space="preserve">the </w:t>
      </w:r>
      <w:r>
        <w:rPr>
          <w:rFonts w:eastAsia="Calibri" w:cstheme="minorHAnsi"/>
          <w:i/>
          <w:iCs/>
        </w:rPr>
        <w:t xml:space="preserve">welfare </w:t>
      </w:r>
      <w:r w:rsidRPr="00EC59B7">
        <w:rPr>
          <w:rFonts w:eastAsia="Calibri" w:cstheme="minorHAnsi"/>
          <w:i/>
          <w:iCs/>
        </w:rPr>
        <w:t xml:space="preserve">calls </w:t>
      </w:r>
      <w:r w:rsidR="004F30D9">
        <w:rPr>
          <w:rFonts w:eastAsia="Calibri" w:cstheme="minorHAnsi"/>
          <w:i/>
          <w:iCs/>
        </w:rPr>
        <w:t xml:space="preserve">by type </w:t>
      </w:r>
      <w:r w:rsidRPr="00EC59B7">
        <w:rPr>
          <w:rFonts w:eastAsia="Calibri" w:cstheme="minorHAnsi"/>
          <w:i/>
          <w:iCs/>
        </w:rPr>
        <w:t xml:space="preserve">made </w:t>
      </w:r>
      <w:r w:rsidR="004F30D9">
        <w:rPr>
          <w:rFonts w:eastAsia="Calibri" w:cstheme="minorHAnsi"/>
          <w:i/>
          <w:iCs/>
        </w:rPr>
        <w:t>April 2020 – March 2021</w:t>
      </w:r>
      <w:r w:rsidR="00900F5F">
        <w:rPr>
          <w:rFonts w:eastAsia="Calibri" w:cstheme="minorHAnsi"/>
          <w:i/>
          <w:iCs/>
        </w:rPr>
        <w:t xml:space="preserve"> </w:t>
      </w:r>
      <w:r w:rsidR="004F30D9">
        <w:rPr>
          <w:rFonts w:eastAsia="Calibri" w:cstheme="minorHAnsi"/>
          <w:i/>
          <w:iCs/>
        </w:rPr>
        <w:t xml:space="preserve">by Children’s Centres. </w:t>
      </w:r>
    </w:p>
    <w:tbl>
      <w:tblPr>
        <w:tblStyle w:val="TableGrid"/>
        <w:tblpPr w:leftFromText="180" w:rightFromText="180" w:vertAnchor="text" w:horzAnchor="margin" w:tblpXSpec="center" w:tblpY="-25"/>
        <w:tblW w:w="10080" w:type="dxa"/>
        <w:tblLook w:val="04A0" w:firstRow="1" w:lastRow="0" w:firstColumn="1" w:lastColumn="0" w:noHBand="0" w:noVBand="1"/>
      </w:tblPr>
      <w:tblGrid>
        <w:gridCol w:w="1440"/>
        <w:gridCol w:w="1440"/>
        <w:gridCol w:w="1440"/>
        <w:gridCol w:w="1440"/>
        <w:gridCol w:w="1440"/>
        <w:gridCol w:w="1440"/>
        <w:gridCol w:w="1440"/>
      </w:tblGrid>
      <w:tr w:rsidR="00DF2475" w:rsidRPr="00FB586F" w14:paraId="2C468422" w14:textId="77777777" w:rsidTr="00234C67">
        <w:trPr>
          <w:trHeight w:val="232"/>
        </w:trPr>
        <w:tc>
          <w:tcPr>
            <w:tcW w:w="1440" w:type="dxa"/>
            <w:shd w:val="clear" w:color="auto" w:fill="BDD6EE"/>
          </w:tcPr>
          <w:p w14:paraId="3A9AB915" w14:textId="77777777" w:rsidR="00DF2475" w:rsidRPr="00FB586F" w:rsidRDefault="00DF2475" w:rsidP="00234C67">
            <w:pPr>
              <w:rPr>
                <w:rFonts w:ascii="Calibri" w:eastAsia="Calibri" w:hAnsi="Calibri" w:cs="Calibri"/>
                <w:sz w:val="20"/>
                <w:szCs w:val="20"/>
              </w:rPr>
            </w:pPr>
          </w:p>
        </w:tc>
        <w:tc>
          <w:tcPr>
            <w:tcW w:w="1440" w:type="dxa"/>
            <w:shd w:val="clear" w:color="auto" w:fill="BDD6EE"/>
          </w:tcPr>
          <w:p w14:paraId="5CBB2315" w14:textId="77777777" w:rsidR="00DF2475" w:rsidRPr="00FB586F" w:rsidRDefault="00DF2475" w:rsidP="00234C67">
            <w:pPr>
              <w:rPr>
                <w:rFonts w:ascii="Calibri" w:eastAsia="Calibri" w:hAnsi="Calibri" w:cs="Calibri"/>
                <w:sz w:val="20"/>
                <w:szCs w:val="20"/>
              </w:rPr>
            </w:pPr>
            <w:r w:rsidRPr="00FB586F">
              <w:rPr>
                <w:rFonts w:ascii="Calibri" w:eastAsia="Calibri" w:hAnsi="Calibri" w:cs="Calibri"/>
                <w:sz w:val="20"/>
                <w:szCs w:val="20"/>
              </w:rPr>
              <w:t>Total Number</w:t>
            </w:r>
          </w:p>
        </w:tc>
        <w:tc>
          <w:tcPr>
            <w:tcW w:w="1440" w:type="dxa"/>
            <w:shd w:val="clear" w:color="auto" w:fill="BDD6EE"/>
          </w:tcPr>
          <w:p w14:paraId="123DCF46" w14:textId="77777777" w:rsidR="00DF2475" w:rsidRPr="00FB586F" w:rsidRDefault="00DF2475" w:rsidP="00234C67">
            <w:pPr>
              <w:rPr>
                <w:rFonts w:ascii="Calibri" w:eastAsia="Calibri" w:hAnsi="Calibri" w:cs="Calibri"/>
                <w:sz w:val="20"/>
                <w:szCs w:val="20"/>
              </w:rPr>
            </w:pPr>
            <w:r w:rsidRPr="00FB586F">
              <w:rPr>
                <w:rFonts w:ascii="Calibri" w:eastAsia="Calibri" w:hAnsi="Calibri" w:cs="Calibri"/>
                <w:sz w:val="20"/>
                <w:szCs w:val="20"/>
              </w:rPr>
              <w:t>Well-Being</w:t>
            </w:r>
          </w:p>
        </w:tc>
        <w:tc>
          <w:tcPr>
            <w:tcW w:w="1440" w:type="dxa"/>
            <w:shd w:val="clear" w:color="auto" w:fill="BDD6EE"/>
          </w:tcPr>
          <w:p w14:paraId="68456075" w14:textId="77777777" w:rsidR="00DF2475" w:rsidRPr="00FB586F" w:rsidRDefault="00DF2475" w:rsidP="00234C67">
            <w:pPr>
              <w:rPr>
                <w:rFonts w:ascii="Calibri" w:eastAsia="Calibri" w:hAnsi="Calibri" w:cs="Calibri"/>
                <w:sz w:val="20"/>
                <w:szCs w:val="20"/>
              </w:rPr>
            </w:pPr>
            <w:r w:rsidRPr="00FB586F">
              <w:rPr>
                <w:rFonts w:ascii="Calibri" w:eastAsia="Calibri" w:hAnsi="Calibri" w:cs="Calibri"/>
                <w:sz w:val="20"/>
                <w:szCs w:val="20"/>
              </w:rPr>
              <w:t>New-Birth</w:t>
            </w:r>
          </w:p>
        </w:tc>
        <w:tc>
          <w:tcPr>
            <w:tcW w:w="1440" w:type="dxa"/>
            <w:shd w:val="clear" w:color="auto" w:fill="BDD6EE"/>
          </w:tcPr>
          <w:p w14:paraId="489252E7" w14:textId="77777777" w:rsidR="00DF2475" w:rsidRPr="00FB586F" w:rsidRDefault="00DF2475" w:rsidP="00234C67">
            <w:pPr>
              <w:rPr>
                <w:rFonts w:ascii="Calibri" w:eastAsia="Calibri" w:hAnsi="Calibri" w:cs="Calibri"/>
                <w:sz w:val="20"/>
                <w:szCs w:val="20"/>
              </w:rPr>
            </w:pPr>
            <w:r w:rsidRPr="00FB586F">
              <w:rPr>
                <w:rFonts w:ascii="Calibri" w:eastAsia="Calibri" w:hAnsi="Calibri" w:cs="Calibri"/>
                <w:sz w:val="20"/>
                <w:szCs w:val="20"/>
              </w:rPr>
              <w:t>Info &amp; Guidance</w:t>
            </w:r>
          </w:p>
        </w:tc>
        <w:tc>
          <w:tcPr>
            <w:tcW w:w="1440" w:type="dxa"/>
            <w:shd w:val="clear" w:color="auto" w:fill="BDD6EE"/>
          </w:tcPr>
          <w:p w14:paraId="30833F10" w14:textId="77777777" w:rsidR="00DF2475" w:rsidRPr="00FB586F" w:rsidRDefault="00DF2475" w:rsidP="00234C67">
            <w:pPr>
              <w:rPr>
                <w:rFonts w:ascii="Calibri" w:eastAsia="Calibri" w:hAnsi="Calibri" w:cs="Calibri"/>
                <w:sz w:val="20"/>
                <w:szCs w:val="20"/>
              </w:rPr>
            </w:pPr>
            <w:r w:rsidRPr="00FB586F">
              <w:rPr>
                <w:rFonts w:ascii="Calibri" w:eastAsia="Calibri" w:hAnsi="Calibri" w:cs="Calibri"/>
                <w:sz w:val="20"/>
                <w:szCs w:val="20"/>
              </w:rPr>
              <w:t>Follow-Up</w:t>
            </w:r>
          </w:p>
        </w:tc>
        <w:tc>
          <w:tcPr>
            <w:tcW w:w="1440" w:type="dxa"/>
            <w:shd w:val="clear" w:color="auto" w:fill="BDD6EE"/>
          </w:tcPr>
          <w:p w14:paraId="361705CE" w14:textId="77777777" w:rsidR="00DF2475" w:rsidRPr="00FB586F" w:rsidRDefault="00DF2475" w:rsidP="00234C67">
            <w:pPr>
              <w:rPr>
                <w:rFonts w:ascii="Calibri" w:eastAsia="Calibri" w:hAnsi="Calibri" w:cs="Calibri"/>
                <w:sz w:val="20"/>
                <w:szCs w:val="20"/>
              </w:rPr>
            </w:pPr>
            <w:r w:rsidRPr="00FB586F">
              <w:rPr>
                <w:rFonts w:ascii="Calibri" w:eastAsia="Calibri" w:hAnsi="Calibri" w:cs="Calibri"/>
                <w:sz w:val="20"/>
                <w:szCs w:val="20"/>
              </w:rPr>
              <w:t xml:space="preserve"> Other</w:t>
            </w:r>
          </w:p>
        </w:tc>
      </w:tr>
      <w:tr w:rsidR="00DF2475" w:rsidRPr="00FB586F" w14:paraId="14E0019B" w14:textId="77777777" w:rsidTr="00234C67">
        <w:trPr>
          <w:trHeight w:val="215"/>
        </w:trPr>
        <w:tc>
          <w:tcPr>
            <w:tcW w:w="1440" w:type="dxa"/>
          </w:tcPr>
          <w:p w14:paraId="2847CD17"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April</w:t>
            </w:r>
          </w:p>
        </w:tc>
        <w:tc>
          <w:tcPr>
            <w:tcW w:w="1440" w:type="dxa"/>
          </w:tcPr>
          <w:p w14:paraId="6593C2CB"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281</w:t>
            </w:r>
          </w:p>
        </w:tc>
        <w:tc>
          <w:tcPr>
            <w:tcW w:w="1440" w:type="dxa"/>
          </w:tcPr>
          <w:p w14:paraId="70A4E4F9"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98</w:t>
            </w:r>
          </w:p>
        </w:tc>
        <w:tc>
          <w:tcPr>
            <w:tcW w:w="1440" w:type="dxa"/>
          </w:tcPr>
          <w:p w14:paraId="00F10EA2"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107</w:t>
            </w:r>
          </w:p>
        </w:tc>
        <w:tc>
          <w:tcPr>
            <w:tcW w:w="1440" w:type="dxa"/>
          </w:tcPr>
          <w:p w14:paraId="3ACB1F2A"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24</w:t>
            </w:r>
          </w:p>
        </w:tc>
        <w:tc>
          <w:tcPr>
            <w:tcW w:w="1440" w:type="dxa"/>
          </w:tcPr>
          <w:p w14:paraId="1D775E96"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45</w:t>
            </w:r>
          </w:p>
        </w:tc>
        <w:tc>
          <w:tcPr>
            <w:tcW w:w="1440" w:type="dxa"/>
          </w:tcPr>
          <w:p w14:paraId="077454A5"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7</w:t>
            </w:r>
          </w:p>
        </w:tc>
      </w:tr>
      <w:tr w:rsidR="00DF2475" w:rsidRPr="00FB586F" w14:paraId="3C94C7B2" w14:textId="77777777" w:rsidTr="00234C67">
        <w:trPr>
          <w:trHeight w:val="232"/>
        </w:trPr>
        <w:tc>
          <w:tcPr>
            <w:tcW w:w="1440" w:type="dxa"/>
          </w:tcPr>
          <w:p w14:paraId="70AA4B9B"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May</w:t>
            </w:r>
          </w:p>
        </w:tc>
        <w:tc>
          <w:tcPr>
            <w:tcW w:w="1440" w:type="dxa"/>
          </w:tcPr>
          <w:p w14:paraId="50237145"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618</w:t>
            </w:r>
          </w:p>
        </w:tc>
        <w:tc>
          <w:tcPr>
            <w:tcW w:w="1440" w:type="dxa"/>
          </w:tcPr>
          <w:p w14:paraId="7ABD368F"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206</w:t>
            </w:r>
          </w:p>
        </w:tc>
        <w:tc>
          <w:tcPr>
            <w:tcW w:w="1440" w:type="dxa"/>
          </w:tcPr>
          <w:p w14:paraId="47E30BA0"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197</w:t>
            </w:r>
          </w:p>
        </w:tc>
        <w:tc>
          <w:tcPr>
            <w:tcW w:w="1440" w:type="dxa"/>
          </w:tcPr>
          <w:p w14:paraId="6C41E6BE"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89</w:t>
            </w:r>
          </w:p>
        </w:tc>
        <w:tc>
          <w:tcPr>
            <w:tcW w:w="1440" w:type="dxa"/>
          </w:tcPr>
          <w:p w14:paraId="373DFD43"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120</w:t>
            </w:r>
          </w:p>
        </w:tc>
        <w:tc>
          <w:tcPr>
            <w:tcW w:w="1440" w:type="dxa"/>
          </w:tcPr>
          <w:p w14:paraId="6029BF17"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6</w:t>
            </w:r>
          </w:p>
        </w:tc>
      </w:tr>
      <w:tr w:rsidR="00DF2475" w:rsidRPr="00FB586F" w14:paraId="106AAAD6" w14:textId="77777777" w:rsidTr="00234C67">
        <w:trPr>
          <w:trHeight w:val="215"/>
        </w:trPr>
        <w:tc>
          <w:tcPr>
            <w:tcW w:w="1440" w:type="dxa"/>
          </w:tcPr>
          <w:p w14:paraId="32BDD88C"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June</w:t>
            </w:r>
          </w:p>
        </w:tc>
        <w:tc>
          <w:tcPr>
            <w:tcW w:w="1440" w:type="dxa"/>
          </w:tcPr>
          <w:p w14:paraId="38294761"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667</w:t>
            </w:r>
          </w:p>
        </w:tc>
        <w:tc>
          <w:tcPr>
            <w:tcW w:w="1440" w:type="dxa"/>
          </w:tcPr>
          <w:p w14:paraId="22A429E2"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287</w:t>
            </w:r>
          </w:p>
        </w:tc>
        <w:tc>
          <w:tcPr>
            <w:tcW w:w="1440" w:type="dxa"/>
          </w:tcPr>
          <w:p w14:paraId="0EE78E2F"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157</w:t>
            </w:r>
          </w:p>
        </w:tc>
        <w:tc>
          <w:tcPr>
            <w:tcW w:w="1440" w:type="dxa"/>
          </w:tcPr>
          <w:p w14:paraId="644654B3"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98</w:t>
            </w:r>
          </w:p>
        </w:tc>
        <w:tc>
          <w:tcPr>
            <w:tcW w:w="1440" w:type="dxa"/>
          </w:tcPr>
          <w:p w14:paraId="792C36A2"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123</w:t>
            </w:r>
          </w:p>
        </w:tc>
        <w:tc>
          <w:tcPr>
            <w:tcW w:w="1440" w:type="dxa"/>
          </w:tcPr>
          <w:p w14:paraId="3038DC5D"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2</w:t>
            </w:r>
          </w:p>
        </w:tc>
      </w:tr>
      <w:tr w:rsidR="00DF2475" w:rsidRPr="00FB586F" w14:paraId="1AC4BB2A" w14:textId="77777777" w:rsidTr="00234C67">
        <w:trPr>
          <w:trHeight w:val="232"/>
        </w:trPr>
        <w:tc>
          <w:tcPr>
            <w:tcW w:w="1440" w:type="dxa"/>
          </w:tcPr>
          <w:p w14:paraId="67289F6B"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July</w:t>
            </w:r>
          </w:p>
        </w:tc>
        <w:tc>
          <w:tcPr>
            <w:tcW w:w="1440" w:type="dxa"/>
          </w:tcPr>
          <w:p w14:paraId="1C78B73F"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374</w:t>
            </w:r>
          </w:p>
        </w:tc>
        <w:tc>
          <w:tcPr>
            <w:tcW w:w="1440" w:type="dxa"/>
          </w:tcPr>
          <w:p w14:paraId="5E1AAA86"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225</w:t>
            </w:r>
          </w:p>
        </w:tc>
        <w:tc>
          <w:tcPr>
            <w:tcW w:w="1440" w:type="dxa"/>
          </w:tcPr>
          <w:p w14:paraId="400CD130"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83</w:t>
            </w:r>
          </w:p>
        </w:tc>
        <w:tc>
          <w:tcPr>
            <w:tcW w:w="1440" w:type="dxa"/>
          </w:tcPr>
          <w:p w14:paraId="46C1F79A"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58</w:t>
            </w:r>
          </w:p>
        </w:tc>
        <w:tc>
          <w:tcPr>
            <w:tcW w:w="1440" w:type="dxa"/>
          </w:tcPr>
          <w:p w14:paraId="1A44AEA2"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8</w:t>
            </w:r>
          </w:p>
        </w:tc>
        <w:tc>
          <w:tcPr>
            <w:tcW w:w="1440" w:type="dxa"/>
          </w:tcPr>
          <w:p w14:paraId="57EC2E9A"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0</w:t>
            </w:r>
          </w:p>
        </w:tc>
      </w:tr>
      <w:tr w:rsidR="00DF2475" w:rsidRPr="00FB586F" w14:paraId="2A4CBEF6" w14:textId="77777777" w:rsidTr="00234C67">
        <w:trPr>
          <w:trHeight w:val="215"/>
        </w:trPr>
        <w:tc>
          <w:tcPr>
            <w:tcW w:w="1440" w:type="dxa"/>
          </w:tcPr>
          <w:p w14:paraId="084CFF58"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August</w:t>
            </w:r>
          </w:p>
        </w:tc>
        <w:tc>
          <w:tcPr>
            <w:tcW w:w="1440" w:type="dxa"/>
          </w:tcPr>
          <w:p w14:paraId="0CEC9895"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446</w:t>
            </w:r>
          </w:p>
        </w:tc>
        <w:tc>
          <w:tcPr>
            <w:tcW w:w="1440" w:type="dxa"/>
          </w:tcPr>
          <w:p w14:paraId="6BA635C9"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296</w:t>
            </w:r>
          </w:p>
        </w:tc>
        <w:tc>
          <w:tcPr>
            <w:tcW w:w="1440" w:type="dxa"/>
          </w:tcPr>
          <w:p w14:paraId="626A5FEC"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87</w:t>
            </w:r>
          </w:p>
        </w:tc>
        <w:tc>
          <w:tcPr>
            <w:tcW w:w="1440" w:type="dxa"/>
          </w:tcPr>
          <w:p w14:paraId="25EEBCF9"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56</w:t>
            </w:r>
          </w:p>
        </w:tc>
        <w:tc>
          <w:tcPr>
            <w:tcW w:w="1440" w:type="dxa"/>
          </w:tcPr>
          <w:p w14:paraId="52D466EF"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6</w:t>
            </w:r>
          </w:p>
        </w:tc>
        <w:tc>
          <w:tcPr>
            <w:tcW w:w="1440" w:type="dxa"/>
          </w:tcPr>
          <w:p w14:paraId="397DCDCB"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w:t>
            </w:r>
          </w:p>
        </w:tc>
      </w:tr>
      <w:tr w:rsidR="00DF2475" w:rsidRPr="00FB586F" w14:paraId="35B764FD" w14:textId="77777777" w:rsidTr="00234C67">
        <w:trPr>
          <w:trHeight w:val="232"/>
        </w:trPr>
        <w:tc>
          <w:tcPr>
            <w:tcW w:w="1440" w:type="dxa"/>
          </w:tcPr>
          <w:p w14:paraId="5D46B184"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September</w:t>
            </w:r>
          </w:p>
        </w:tc>
        <w:tc>
          <w:tcPr>
            <w:tcW w:w="1440" w:type="dxa"/>
          </w:tcPr>
          <w:p w14:paraId="7C150019"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429</w:t>
            </w:r>
          </w:p>
        </w:tc>
        <w:tc>
          <w:tcPr>
            <w:tcW w:w="1440" w:type="dxa"/>
          </w:tcPr>
          <w:p w14:paraId="4CB1B58B"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173</w:t>
            </w:r>
          </w:p>
        </w:tc>
        <w:tc>
          <w:tcPr>
            <w:tcW w:w="1440" w:type="dxa"/>
          </w:tcPr>
          <w:p w14:paraId="588E7614"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112</w:t>
            </w:r>
          </w:p>
        </w:tc>
        <w:tc>
          <w:tcPr>
            <w:tcW w:w="1440" w:type="dxa"/>
          </w:tcPr>
          <w:p w14:paraId="6C54BC46"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127</w:t>
            </w:r>
          </w:p>
        </w:tc>
        <w:tc>
          <w:tcPr>
            <w:tcW w:w="1440" w:type="dxa"/>
          </w:tcPr>
          <w:p w14:paraId="09C7AF90"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12</w:t>
            </w:r>
          </w:p>
        </w:tc>
        <w:tc>
          <w:tcPr>
            <w:tcW w:w="1440" w:type="dxa"/>
          </w:tcPr>
          <w:p w14:paraId="4CA6CA9A"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5</w:t>
            </w:r>
          </w:p>
        </w:tc>
      </w:tr>
      <w:tr w:rsidR="00DF2475" w:rsidRPr="00FB586F" w14:paraId="6AD14A04" w14:textId="77777777" w:rsidTr="00234C67">
        <w:trPr>
          <w:trHeight w:val="215"/>
        </w:trPr>
        <w:tc>
          <w:tcPr>
            <w:tcW w:w="1440" w:type="dxa"/>
          </w:tcPr>
          <w:p w14:paraId="57AA1F17"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October</w:t>
            </w:r>
          </w:p>
        </w:tc>
        <w:tc>
          <w:tcPr>
            <w:tcW w:w="1440" w:type="dxa"/>
          </w:tcPr>
          <w:p w14:paraId="3477A5C0"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596</w:t>
            </w:r>
          </w:p>
        </w:tc>
        <w:tc>
          <w:tcPr>
            <w:tcW w:w="1440" w:type="dxa"/>
          </w:tcPr>
          <w:p w14:paraId="6D1E7BE8"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198</w:t>
            </w:r>
          </w:p>
        </w:tc>
        <w:tc>
          <w:tcPr>
            <w:tcW w:w="1440" w:type="dxa"/>
          </w:tcPr>
          <w:p w14:paraId="45846639"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143</w:t>
            </w:r>
          </w:p>
        </w:tc>
        <w:tc>
          <w:tcPr>
            <w:tcW w:w="1440" w:type="dxa"/>
          </w:tcPr>
          <w:p w14:paraId="035264C3"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102</w:t>
            </w:r>
          </w:p>
        </w:tc>
        <w:tc>
          <w:tcPr>
            <w:tcW w:w="1440" w:type="dxa"/>
          </w:tcPr>
          <w:p w14:paraId="0AF04E55"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116</w:t>
            </w:r>
          </w:p>
        </w:tc>
        <w:tc>
          <w:tcPr>
            <w:tcW w:w="1440" w:type="dxa"/>
          </w:tcPr>
          <w:p w14:paraId="3FF9BCEB"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37</w:t>
            </w:r>
          </w:p>
        </w:tc>
      </w:tr>
      <w:tr w:rsidR="00DF2475" w:rsidRPr="00FB586F" w14:paraId="069A6CCA" w14:textId="77777777" w:rsidTr="00234C67">
        <w:trPr>
          <w:trHeight w:val="232"/>
        </w:trPr>
        <w:tc>
          <w:tcPr>
            <w:tcW w:w="1440" w:type="dxa"/>
          </w:tcPr>
          <w:p w14:paraId="7A117762"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November</w:t>
            </w:r>
          </w:p>
        </w:tc>
        <w:tc>
          <w:tcPr>
            <w:tcW w:w="1440" w:type="dxa"/>
          </w:tcPr>
          <w:p w14:paraId="0B1DD53A"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609</w:t>
            </w:r>
          </w:p>
        </w:tc>
        <w:tc>
          <w:tcPr>
            <w:tcW w:w="1440" w:type="dxa"/>
          </w:tcPr>
          <w:p w14:paraId="1289D7D5"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277</w:t>
            </w:r>
          </w:p>
        </w:tc>
        <w:tc>
          <w:tcPr>
            <w:tcW w:w="1440" w:type="dxa"/>
          </w:tcPr>
          <w:p w14:paraId="4D29BDFA"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144</w:t>
            </w:r>
          </w:p>
        </w:tc>
        <w:tc>
          <w:tcPr>
            <w:tcW w:w="1440" w:type="dxa"/>
          </w:tcPr>
          <w:p w14:paraId="5569F11E"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90</w:t>
            </w:r>
          </w:p>
        </w:tc>
        <w:tc>
          <w:tcPr>
            <w:tcW w:w="1440" w:type="dxa"/>
          </w:tcPr>
          <w:p w14:paraId="5C53E8CF"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86</w:t>
            </w:r>
          </w:p>
        </w:tc>
        <w:tc>
          <w:tcPr>
            <w:tcW w:w="1440" w:type="dxa"/>
          </w:tcPr>
          <w:p w14:paraId="1A173008"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12</w:t>
            </w:r>
          </w:p>
        </w:tc>
      </w:tr>
      <w:tr w:rsidR="00DF2475" w:rsidRPr="00FB586F" w14:paraId="28902DAF" w14:textId="77777777" w:rsidTr="00234C67">
        <w:trPr>
          <w:trHeight w:val="232"/>
        </w:trPr>
        <w:tc>
          <w:tcPr>
            <w:tcW w:w="1440" w:type="dxa"/>
          </w:tcPr>
          <w:p w14:paraId="6D4C389A"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December</w:t>
            </w:r>
          </w:p>
        </w:tc>
        <w:tc>
          <w:tcPr>
            <w:tcW w:w="1440" w:type="dxa"/>
          </w:tcPr>
          <w:p w14:paraId="20246721"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270</w:t>
            </w:r>
          </w:p>
        </w:tc>
        <w:tc>
          <w:tcPr>
            <w:tcW w:w="1440" w:type="dxa"/>
          </w:tcPr>
          <w:p w14:paraId="2F952825"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173</w:t>
            </w:r>
          </w:p>
        </w:tc>
        <w:tc>
          <w:tcPr>
            <w:tcW w:w="1440" w:type="dxa"/>
          </w:tcPr>
          <w:p w14:paraId="0831CE0A"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71</w:t>
            </w:r>
          </w:p>
        </w:tc>
        <w:tc>
          <w:tcPr>
            <w:tcW w:w="1440" w:type="dxa"/>
          </w:tcPr>
          <w:p w14:paraId="79BA0AC1"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16</w:t>
            </w:r>
          </w:p>
        </w:tc>
        <w:tc>
          <w:tcPr>
            <w:tcW w:w="1440" w:type="dxa"/>
          </w:tcPr>
          <w:p w14:paraId="713B85FF"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9</w:t>
            </w:r>
          </w:p>
        </w:tc>
        <w:tc>
          <w:tcPr>
            <w:tcW w:w="1440" w:type="dxa"/>
          </w:tcPr>
          <w:p w14:paraId="13907975"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w:t>
            </w:r>
          </w:p>
        </w:tc>
      </w:tr>
      <w:tr w:rsidR="00DF2475" w:rsidRPr="00FB586F" w14:paraId="5658DB2D" w14:textId="77777777" w:rsidTr="00234C67">
        <w:trPr>
          <w:trHeight w:val="232"/>
        </w:trPr>
        <w:tc>
          <w:tcPr>
            <w:tcW w:w="1440" w:type="dxa"/>
          </w:tcPr>
          <w:p w14:paraId="3E35648C"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January</w:t>
            </w:r>
          </w:p>
        </w:tc>
        <w:tc>
          <w:tcPr>
            <w:tcW w:w="1440" w:type="dxa"/>
          </w:tcPr>
          <w:p w14:paraId="215F1DC3"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320</w:t>
            </w:r>
          </w:p>
        </w:tc>
        <w:tc>
          <w:tcPr>
            <w:tcW w:w="1440" w:type="dxa"/>
          </w:tcPr>
          <w:p w14:paraId="59057F94"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195</w:t>
            </w:r>
          </w:p>
        </w:tc>
        <w:tc>
          <w:tcPr>
            <w:tcW w:w="1440" w:type="dxa"/>
          </w:tcPr>
          <w:p w14:paraId="42FC4461"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81</w:t>
            </w:r>
          </w:p>
        </w:tc>
        <w:tc>
          <w:tcPr>
            <w:tcW w:w="1440" w:type="dxa"/>
          </w:tcPr>
          <w:p w14:paraId="62D8217E"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26</w:t>
            </w:r>
          </w:p>
        </w:tc>
        <w:tc>
          <w:tcPr>
            <w:tcW w:w="1440" w:type="dxa"/>
          </w:tcPr>
          <w:p w14:paraId="1889B9F7"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11</w:t>
            </w:r>
          </w:p>
        </w:tc>
        <w:tc>
          <w:tcPr>
            <w:tcW w:w="1440" w:type="dxa"/>
          </w:tcPr>
          <w:p w14:paraId="76AFEE60"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7</w:t>
            </w:r>
          </w:p>
        </w:tc>
      </w:tr>
      <w:tr w:rsidR="00DF2475" w:rsidRPr="00FB586F" w14:paraId="0C40F945" w14:textId="77777777" w:rsidTr="00234C67">
        <w:trPr>
          <w:trHeight w:val="232"/>
        </w:trPr>
        <w:tc>
          <w:tcPr>
            <w:tcW w:w="1440" w:type="dxa"/>
          </w:tcPr>
          <w:p w14:paraId="29DD2265"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February</w:t>
            </w:r>
          </w:p>
        </w:tc>
        <w:tc>
          <w:tcPr>
            <w:tcW w:w="1440" w:type="dxa"/>
          </w:tcPr>
          <w:p w14:paraId="237D3663"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456</w:t>
            </w:r>
          </w:p>
        </w:tc>
        <w:tc>
          <w:tcPr>
            <w:tcW w:w="1440" w:type="dxa"/>
          </w:tcPr>
          <w:p w14:paraId="159C4890"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287</w:t>
            </w:r>
          </w:p>
        </w:tc>
        <w:tc>
          <w:tcPr>
            <w:tcW w:w="1440" w:type="dxa"/>
          </w:tcPr>
          <w:p w14:paraId="27987290"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103</w:t>
            </w:r>
          </w:p>
        </w:tc>
        <w:tc>
          <w:tcPr>
            <w:tcW w:w="1440" w:type="dxa"/>
          </w:tcPr>
          <w:p w14:paraId="1E6FC546"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36</w:t>
            </w:r>
          </w:p>
        </w:tc>
        <w:tc>
          <w:tcPr>
            <w:tcW w:w="1440" w:type="dxa"/>
          </w:tcPr>
          <w:p w14:paraId="40EFC26E"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18</w:t>
            </w:r>
          </w:p>
        </w:tc>
        <w:tc>
          <w:tcPr>
            <w:tcW w:w="1440" w:type="dxa"/>
          </w:tcPr>
          <w:p w14:paraId="4902D20C"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12</w:t>
            </w:r>
          </w:p>
        </w:tc>
      </w:tr>
      <w:tr w:rsidR="00DF2475" w:rsidRPr="00FB586F" w14:paraId="20307A0A" w14:textId="77777777" w:rsidTr="00234C67">
        <w:trPr>
          <w:trHeight w:val="232"/>
        </w:trPr>
        <w:tc>
          <w:tcPr>
            <w:tcW w:w="1440" w:type="dxa"/>
          </w:tcPr>
          <w:p w14:paraId="33A7768D"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March</w:t>
            </w:r>
          </w:p>
        </w:tc>
        <w:tc>
          <w:tcPr>
            <w:tcW w:w="1440" w:type="dxa"/>
          </w:tcPr>
          <w:p w14:paraId="3A7BD8B0"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582</w:t>
            </w:r>
          </w:p>
        </w:tc>
        <w:tc>
          <w:tcPr>
            <w:tcW w:w="1440" w:type="dxa"/>
          </w:tcPr>
          <w:p w14:paraId="3C34AD22"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293</w:t>
            </w:r>
          </w:p>
        </w:tc>
        <w:tc>
          <w:tcPr>
            <w:tcW w:w="1440" w:type="dxa"/>
          </w:tcPr>
          <w:p w14:paraId="4BE2B8FC"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113</w:t>
            </w:r>
          </w:p>
        </w:tc>
        <w:tc>
          <w:tcPr>
            <w:tcW w:w="1440" w:type="dxa"/>
          </w:tcPr>
          <w:p w14:paraId="53DF67E6"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104</w:t>
            </w:r>
          </w:p>
        </w:tc>
        <w:tc>
          <w:tcPr>
            <w:tcW w:w="1440" w:type="dxa"/>
          </w:tcPr>
          <w:p w14:paraId="3CA1BFEA"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61</w:t>
            </w:r>
          </w:p>
        </w:tc>
        <w:tc>
          <w:tcPr>
            <w:tcW w:w="1440" w:type="dxa"/>
          </w:tcPr>
          <w:p w14:paraId="244C5A49" w14:textId="77777777" w:rsidR="00DF2475" w:rsidRPr="00FB586F" w:rsidRDefault="00DF2475" w:rsidP="00234C67">
            <w:pPr>
              <w:jc w:val="center"/>
              <w:rPr>
                <w:rFonts w:ascii="Calibri" w:eastAsia="Calibri" w:hAnsi="Calibri" w:cs="Calibri"/>
                <w:sz w:val="20"/>
                <w:szCs w:val="20"/>
              </w:rPr>
            </w:pPr>
            <w:r w:rsidRPr="00FB586F">
              <w:rPr>
                <w:rFonts w:ascii="Calibri" w:eastAsia="Calibri" w:hAnsi="Calibri" w:cs="Calibri"/>
                <w:sz w:val="20"/>
                <w:szCs w:val="20"/>
              </w:rPr>
              <w:t>11</w:t>
            </w:r>
          </w:p>
        </w:tc>
      </w:tr>
    </w:tbl>
    <w:p w14:paraId="7EC68B19" w14:textId="77777777" w:rsidR="00DF2475" w:rsidRDefault="00DF2475" w:rsidP="00DF2475">
      <w:pPr>
        <w:rPr>
          <w:rFonts w:ascii="Calibri" w:eastAsia="Calibri" w:hAnsi="Calibri" w:cs="Times New Roman"/>
        </w:rPr>
      </w:pPr>
    </w:p>
    <w:p w14:paraId="25393468" w14:textId="0AD21A6B" w:rsidR="005558BE" w:rsidRDefault="0035105F" w:rsidP="005558BE">
      <w:pPr>
        <w:rPr>
          <w:b/>
          <w:bCs/>
        </w:rPr>
      </w:pPr>
      <w:r w:rsidRPr="0035105F">
        <w:rPr>
          <w:b/>
          <w:bCs/>
        </w:rPr>
        <w:t>A</w:t>
      </w:r>
      <w:r w:rsidR="00DF2475" w:rsidRPr="004F30D9">
        <w:rPr>
          <w:b/>
          <w:bCs/>
        </w:rPr>
        <w:t>ppendix two</w:t>
      </w:r>
      <w:r w:rsidR="00146583" w:rsidRPr="004F30D9">
        <w:rPr>
          <w:b/>
          <w:bCs/>
        </w:rPr>
        <w:t xml:space="preserve"> </w:t>
      </w:r>
    </w:p>
    <w:p w14:paraId="0B903AC2" w14:textId="66CCFF81" w:rsidR="00DD6471" w:rsidRDefault="00DD6471" w:rsidP="005558BE">
      <w:pPr>
        <w:rPr>
          <w:b/>
          <w:bCs/>
        </w:rPr>
      </w:pPr>
      <w:r>
        <w:rPr>
          <w:b/>
          <w:bCs/>
        </w:rPr>
        <w:t>Data on young carers</w:t>
      </w:r>
      <w:r w:rsidR="00E655B1">
        <w:rPr>
          <w:b/>
          <w:bCs/>
        </w:rPr>
        <w:t xml:space="preserve"> identified and assessed in RBKC</w:t>
      </w:r>
    </w:p>
    <w:p w14:paraId="6337E3BD" w14:textId="301946CD" w:rsidR="00DD6471" w:rsidRDefault="00E655B1" w:rsidP="005558BE">
      <w:pPr>
        <w:rPr>
          <w:b/>
          <w:bCs/>
        </w:rPr>
      </w:pPr>
      <w:r>
        <w:rPr>
          <w:rFonts w:ascii="Arial" w:hAnsi="Arial" w:cs="Arial"/>
          <w:noProof/>
        </w:rPr>
        <w:drawing>
          <wp:inline distT="0" distB="0" distL="0" distR="0" wp14:anchorId="54BDEAA8" wp14:editId="14E0141D">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6905D15" w14:textId="77777777" w:rsidR="00900F5F" w:rsidRDefault="00900F5F" w:rsidP="005558BE">
      <w:pPr>
        <w:rPr>
          <w:b/>
          <w:bCs/>
        </w:rPr>
      </w:pPr>
    </w:p>
    <w:p w14:paraId="1D9665D8" w14:textId="1D7C59DE" w:rsidR="00DD6471" w:rsidRDefault="00DD6471" w:rsidP="005558BE">
      <w:pPr>
        <w:rPr>
          <w:b/>
          <w:bCs/>
        </w:rPr>
      </w:pPr>
      <w:r>
        <w:rPr>
          <w:b/>
          <w:bCs/>
        </w:rPr>
        <w:t>Appendix three</w:t>
      </w:r>
    </w:p>
    <w:p w14:paraId="0EDA0FDA" w14:textId="2BAA1F99" w:rsidR="00DD6471" w:rsidRDefault="00DD6471" w:rsidP="005558BE">
      <w:pPr>
        <w:rPr>
          <w:b/>
          <w:bCs/>
        </w:rPr>
      </w:pPr>
      <w:r>
        <w:rPr>
          <w:b/>
          <w:bCs/>
        </w:rPr>
        <w:t>Example of parenting offer.</w:t>
      </w:r>
    </w:p>
    <w:p w14:paraId="388AF3B8" w14:textId="01012EB2" w:rsidR="00DD6471" w:rsidRDefault="00E655B1" w:rsidP="005558BE">
      <w:pPr>
        <w:rPr>
          <w:b/>
          <w:bCs/>
        </w:rPr>
      </w:pPr>
      <w:r>
        <w:object w:dxaOrig="1487" w:dyaOrig="993" w14:anchorId="64C1F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35pt;height:49.65pt" o:ole="">
            <v:imagedata r:id="rId13" o:title=""/>
          </v:shape>
          <o:OLEObject Type="Embed" ProgID="Word.Document.12" ShapeID="_x0000_i1025" DrawAspect="Icon" ObjectID="_1681627568" r:id="rId14">
            <o:FieldCodes>\s</o:FieldCodes>
          </o:OLEObject>
        </w:object>
      </w:r>
    </w:p>
    <w:p w14:paraId="3EEE22CD" w14:textId="4BA9699B" w:rsidR="00DD6471" w:rsidRPr="004F30D9" w:rsidRDefault="00DD6471" w:rsidP="005558BE">
      <w:pPr>
        <w:rPr>
          <w:b/>
          <w:bCs/>
        </w:rPr>
      </w:pPr>
      <w:r>
        <w:rPr>
          <w:b/>
          <w:bCs/>
        </w:rPr>
        <w:t>Appendix four</w:t>
      </w:r>
    </w:p>
    <w:p w14:paraId="7A049072" w14:textId="6298FE3E" w:rsidR="00781BD1" w:rsidRDefault="00781BD1" w:rsidP="00146583">
      <w:pPr>
        <w:jc w:val="both"/>
      </w:pPr>
      <w:r>
        <w:rPr>
          <w:b/>
          <w:bCs/>
          <w:noProof/>
        </w:rPr>
        <mc:AlternateContent>
          <mc:Choice Requires="wps">
            <w:drawing>
              <wp:anchor distT="0" distB="0" distL="114300" distR="114300" simplePos="0" relativeHeight="251674624" behindDoc="0" locked="0" layoutInCell="1" allowOverlap="1" wp14:anchorId="1C5ABAA5" wp14:editId="225E81BE">
                <wp:simplePos x="0" y="0"/>
                <wp:positionH relativeFrom="margin">
                  <wp:align>left</wp:align>
                </wp:positionH>
                <wp:positionV relativeFrom="paragraph">
                  <wp:posOffset>64770</wp:posOffset>
                </wp:positionV>
                <wp:extent cx="5910262" cy="333375"/>
                <wp:effectExtent l="0" t="0" r="14605" b="28575"/>
                <wp:wrapNone/>
                <wp:docPr id="12" name="Rectangle 12"/>
                <wp:cNvGraphicFramePr/>
                <a:graphic xmlns:a="http://schemas.openxmlformats.org/drawingml/2006/main">
                  <a:graphicData uri="http://schemas.microsoft.com/office/word/2010/wordprocessingShape">
                    <wps:wsp>
                      <wps:cNvSpPr/>
                      <wps:spPr>
                        <a:xfrm>
                          <a:off x="0" y="0"/>
                          <a:ext cx="5910262"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61DBDA" w14:textId="1EA41B1C" w:rsidR="00781BD1" w:rsidRPr="00781BD1" w:rsidRDefault="00781BD1" w:rsidP="00781BD1">
                            <w:pPr>
                              <w:rPr>
                                <w:b/>
                                <w:bCs/>
                              </w:rPr>
                            </w:pPr>
                            <w:r>
                              <w:t xml:space="preserve">Feedback </w:t>
                            </w:r>
                          </w:p>
                          <w:p w14:paraId="243C24F8" w14:textId="77777777" w:rsidR="00781BD1" w:rsidRPr="00781BD1" w:rsidRDefault="00781BD1" w:rsidP="00781BD1">
                            <w:pPr>
                              <w:jc w:val="both"/>
                              <w:rPr>
                                <w:sz w:val="20"/>
                                <w:szCs w:val="20"/>
                              </w:rPr>
                            </w:pPr>
                          </w:p>
                          <w:p w14:paraId="326311CA" w14:textId="77777777" w:rsidR="00781BD1" w:rsidRDefault="00781BD1" w:rsidP="00781B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5ABAA5" id="Rectangle 12" o:spid="_x0000_s1033" style="position:absolute;left:0;text-align:left;margin-left:0;margin-top:5.1pt;width:465.35pt;height:26.25pt;z-index:2516746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" fillcolor="#00209f [3204]" strokecolor="#000f4f [1604]" strokeweight="2pt">
                <v:textbox>
                  <w:txbxContent>
                    <w:p w14:paraId="6B61DBDA" w14:textId="1EA41B1C" w:rsidR="00781BD1" w:rsidRPr="00781BD1" w:rsidRDefault="00781BD1" w:rsidP="00781BD1">
                      <w:pPr>
                        <w:rPr>
                          <w:b/>
                          <w:bCs/>
                        </w:rPr>
                      </w:pPr>
                      <w:r>
                        <w:t xml:space="preserve">Feedback </w:t>
                      </w:r>
                    </w:p>
                    <w:p w14:paraId="243C24F8" w14:textId="77777777" w:rsidR="00781BD1" w:rsidRPr="00781BD1" w:rsidRDefault="00781BD1" w:rsidP="00781BD1">
                      <w:pPr>
                        <w:jc w:val="both"/>
                        <w:rPr>
                          <w:sz w:val="20"/>
                          <w:szCs w:val="20"/>
                        </w:rPr>
                      </w:pPr>
                    </w:p>
                    <w:p w14:paraId="326311CA" w14:textId="77777777" w:rsidR="00781BD1" w:rsidRDefault="00781BD1" w:rsidP="00781BD1"/>
                  </w:txbxContent>
                </v:textbox>
                <w10:wrap anchorx="margin"/>
              </v:rect>
            </w:pict>
          </mc:Fallback>
        </mc:AlternateContent>
      </w:r>
    </w:p>
    <w:p w14:paraId="059CCC9A" w14:textId="2C0BFA95" w:rsidR="00781BD1" w:rsidRDefault="00781BD1" w:rsidP="00146583">
      <w:pPr>
        <w:jc w:val="both"/>
      </w:pPr>
    </w:p>
    <w:p w14:paraId="3D5AC398" w14:textId="77A72968" w:rsidR="00146583" w:rsidRPr="0080550A" w:rsidRDefault="00146583" w:rsidP="00146583">
      <w:pPr>
        <w:jc w:val="both"/>
      </w:pPr>
      <w:r w:rsidRPr="00801FCA">
        <w:t xml:space="preserve">Family Hubs collate all feedback that is received through Text, Email, Verbal, Letters and through the Family Hubs </w:t>
      </w:r>
      <w:r w:rsidR="00623D17">
        <w:t xml:space="preserve">online </w:t>
      </w:r>
      <w:r w:rsidRPr="00801FCA">
        <w:t>Feedback form</w:t>
      </w:r>
      <w:r w:rsidR="00900F5F">
        <w:t xml:space="preserve"> on our Early Help and Children’s Centre services</w:t>
      </w:r>
      <w:r w:rsidRPr="00801FCA">
        <w:t>.</w:t>
      </w:r>
      <w:r>
        <w:t xml:space="preserve"> </w:t>
      </w:r>
      <w:r w:rsidRPr="001D09F5">
        <w:t xml:space="preserve">The work of the </w:t>
      </w:r>
      <w:r w:rsidR="00623D17">
        <w:t xml:space="preserve">RBKC </w:t>
      </w:r>
      <w:r w:rsidRPr="001D09F5">
        <w:t xml:space="preserve">Family Hub model was </w:t>
      </w:r>
      <w:r w:rsidR="00900F5F">
        <w:t xml:space="preserve">recently </w:t>
      </w:r>
      <w:r w:rsidRPr="001D09F5">
        <w:t>published on the Local Government Association website for COVID-19 Good Council Practice.</w:t>
      </w:r>
    </w:p>
    <w:p w14:paraId="5E0E6EEA" w14:textId="1E1306FE" w:rsidR="00146583" w:rsidRPr="0080550A" w:rsidRDefault="00146583" w:rsidP="00146583">
      <w:pPr>
        <w:jc w:val="both"/>
        <w:rPr>
          <w:b/>
          <w:bCs/>
          <w:u w:val="single"/>
        </w:rPr>
      </w:pPr>
      <w:r w:rsidRPr="0080550A">
        <w:rPr>
          <w:b/>
          <w:bCs/>
          <w:u w:val="single"/>
        </w:rPr>
        <w:t>Parents</w:t>
      </w:r>
      <w:r>
        <w:rPr>
          <w:b/>
          <w:bCs/>
          <w:u w:val="single"/>
        </w:rPr>
        <w:t>’</w:t>
      </w:r>
      <w:r w:rsidRPr="0080550A">
        <w:rPr>
          <w:b/>
          <w:bCs/>
          <w:u w:val="single"/>
        </w:rPr>
        <w:t xml:space="preserve"> feedback</w:t>
      </w:r>
      <w:r w:rsidR="00623D17">
        <w:rPr>
          <w:b/>
          <w:bCs/>
          <w:u w:val="single"/>
        </w:rPr>
        <w:t xml:space="preserve"> 2020/21</w:t>
      </w:r>
    </w:p>
    <w:p w14:paraId="6AC1F8E6" w14:textId="77777777" w:rsidR="00146583" w:rsidRPr="00AE7C5E" w:rsidRDefault="00146583" w:rsidP="00146583">
      <w:pPr>
        <w:jc w:val="both"/>
        <w:rPr>
          <w:i/>
          <w:iCs/>
          <w:sz w:val="20"/>
          <w:szCs w:val="20"/>
        </w:rPr>
      </w:pPr>
      <w:r w:rsidRPr="00AE7C5E">
        <w:rPr>
          <w:i/>
          <w:iCs/>
          <w:sz w:val="20"/>
          <w:szCs w:val="20"/>
        </w:rPr>
        <w:t>“She is helpful and understanding”</w:t>
      </w:r>
    </w:p>
    <w:p w14:paraId="2E766CFE" w14:textId="77777777" w:rsidR="00146583" w:rsidRPr="00AE7C5E" w:rsidRDefault="00146583" w:rsidP="00146583">
      <w:pPr>
        <w:jc w:val="both"/>
        <w:rPr>
          <w:b/>
          <w:bCs/>
          <w:i/>
          <w:iCs/>
          <w:sz w:val="20"/>
          <w:szCs w:val="20"/>
        </w:rPr>
      </w:pPr>
      <w:r w:rsidRPr="00AE7C5E">
        <w:rPr>
          <w:b/>
          <w:bCs/>
          <w:i/>
          <w:iCs/>
          <w:sz w:val="20"/>
          <w:szCs w:val="20"/>
        </w:rPr>
        <w:t>“…an angel – she has helped my family so much through this very difficult time – she has helped with everything and my wife was having a very difficult time. I cannot thank you enough”  </w:t>
      </w:r>
    </w:p>
    <w:p w14:paraId="10401329" w14:textId="157D28A5" w:rsidR="00146583" w:rsidRPr="002E5EDF" w:rsidRDefault="00146583" w:rsidP="00146583">
      <w:pPr>
        <w:jc w:val="both"/>
        <w:rPr>
          <w:i/>
          <w:iCs/>
          <w:sz w:val="20"/>
          <w:szCs w:val="20"/>
        </w:rPr>
      </w:pPr>
      <w:r w:rsidRPr="00AE7C5E">
        <w:rPr>
          <w:i/>
          <w:iCs/>
          <w:sz w:val="20"/>
          <w:szCs w:val="20"/>
        </w:rPr>
        <w:t>“</w:t>
      </w:r>
      <w:r w:rsidRPr="002E5EDF">
        <w:rPr>
          <w:i/>
          <w:iCs/>
          <w:sz w:val="20"/>
          <w:szCs w:val="20"/>
        </w:rPr>
        <w:t>Thank you so much for the pack, I am so pleased, it was so kind and there are so many things inside!  I have been telling all my friends about it…not many councils would do that…everything inside was so perfect and the small rattle was just the right size for her to hold and shake with her little hand, it’s so kind, thank you so much.</w:t>
      </w:r>
      <w:r w:rsidRPr="00AE7C5E">
        <w:rPr>
          <w:i/>
          <w:iCs/>
          <w:sz w:val="20"/>
          <w:szCs w:val="20"/>
        </w:rPr>
        <w:t>”</w:t>
      </w:r>
    </w:p>
    <w:p w14:paraId="052BB8EE" w14:textId="23A45C10" w:rsidR="00146583" w:rsidRPr="00987F53" w:rsidRDefault="00146583" w:rsidP="00146583">
      <w:pPr>
        <w:jc w:val="both"/>
        <w:rPr>
          <w:b/>
          <w:bCs/>
          <w:i/>
          <w:iCs/>
          <w:sz w:val="20"/>
          <w:szCs w:val="20"/>
        </w:rPr>
      </w:pPr>
      <w:r w:rsidRPr="00AE7C5E">
        <w:rPr>
          <w:b/>
          <w:bCs/>
          <w:i/>
          <w:iCs/>
          <w:sz w:val="20"/>
          <w:szCs w:val="20"/>
        </w:rPr>
        <w:t>“</w:t>
      </w:r>
      <w:r w:rsidRPr="00987F53">
        <w:rPr>
          <w:b/>
          <w:bCs/>
          <w:i/>
          <w:iCs/>
          <w:sz w:val="20"/>
          <w:szCs w:val="20"/>
        </w:rPr>
        <w:t xml:space="preserve">Thank you again for all the support and information you gave me whilst I was having a struggle with my </w:t>
      </w:r>
      <w:r w:rsidR="006559DA" w:rsidRPr="00987F53">
        <w:rPr>
          <w:b/>
          <w:bCs/>
          <w:i/>
          <w:iCs/>
          <w:sz w:val="20"/>
          <w:szCs w:val="20"/>
        </w:rPr>
        <w:t>4-month-old</w:t>
      </w:r>
      <w:r w:rsidRPr="00987F53">
        <w:rPr>
          <w:b/>
          <w:bCs/>
          <w:i/>
          <w:iCs/>
          <w:sz w:val="20"/>
          <w:szCs w:val="20"/>
        </w:rPr>
        <w:t xml:space="preserve"> </w:t>
      </w:r>
      <w:r w:rsidRPr="00AE7C5E">
        <w:rPr>
          <w:b/>
          <w:bCs/>
          <w:i/>
          <w:iCs/>
          <w:sz w:val="20"/>
          <w:szCs w:val="20"/>
        </w:rPr>
        <w:t>…</w:t>
      </w:r>
      <w:r w:rsidRPr="00987F53">
        <w:rPr>
          <w:b/>
          <w:bCs/>
          <w:i/>
          <w:iCs/>
          <w:sz w:val="20"/>
          <w:szCs w:val="20"/>
        </w:rPr>
        <w:t>and breastfeeding.</w:t>
      </w:r>
      <w:r w:rsidRPr="00AE7C5E">
        <w:rPr>
          <w:b/>
          <w:bCs/>
          <w:i/>
          <w:iCs/>
          <w:sz w:val="20"/>
          <w:szCs w:val="20"/>
        </w:rPr>
        <w:t>”</w:t>
      </w:r>
    </w:p>
    <w:p w14:paraId="79623C4D" w14:textId="04102E83" w:rsidR="00146583" w:rsidRPr="00987F53" w:rsidRDefault="00146583" w:rsidP="00146583">
      <w:pPr>
        <w:jc w:val="both"/>
        <w:rPr>
          <w:i/>
          <w:iCs/>
          <w:sz w:val="20"/>
          <w:szCs w:val="20"/>
        </w:rPr>
      </w:pPr>
      <w:r w:rsidRPr="00AE7C5E">
        <w:rPr>
          <w:i/>
          <w:iCs/>
          <w:sz w:val="20"/>
          <w:szCs w:val="20"/>
        </w:rPr>
        <w:t>“</w:t>
      </w:r>
      <w:r w:rsidRPr="00987F53">
        <w:rPr>
          <w:i/>
          <w:iCs/>
          <w:sz w:val="20"/>
          <w:szCs w:val="20"/>
        </w:rPr>
        <w:t xml:space="preserve">Without your help that day I would have given </w:t>
      </w:r>
      <w:r w:rsidR="006559DA" w:rsidRPr="00987F53">
        <w:rPr>
          <w:i/>
          <w:iCs/>
          <w:sz w:val="20"/>
          <w:szCs w:val="20"/>
        </w:rPr>
        <w:t>up,</w:t>
      </w:r>
      <w:r w:rsidRPr="00987F53">
        <w:rPr>
          <w:i/>
          <w:iCs/>
          <w:sz w:val="20"/>
          <w:szCs w:val="20"/>
        </w:rPr>
        <w:t xml:space="preserve"> so it was truly a lifeline!</w:t>
      </w:r>
      <w:r w:rsidRPr="00AE7C5E">
        <w:rPr>
          <w:i/>
          <w:iCs/>
          <w:sz w:val="20"/>
          <w:szCs w:val="20"/>
        </w:rPr>
        <w:t>”</w:t>
      </w:r>
    </w:p>
    <w:p w14:paraId="48B05EDE" w14:textId="38107199" w:rsidR="00146583" w:rsidRPr="0080550A" w:rsidRDefault="00146583" w:rsidP="00146583">
      <w:pPr>
        <w:jc w:val="both"/>
        <w:rPr>
          <w:b/>
          <w:bCs/>
          <w:i/>
          <w:iCs/>
          <w:sz w:val="20"/>
          <w:szCs w:val="20"/>
        </w:rPr>
      </w:pPr>
      <w:r w:rsidRPr="00AE7C5E">
        <w:rPr>
          <w:b/>
          <w:bCs/>
          <w:i/>
          <w:iCs/>
          <w:sz w:val="20"/>
          <w:szCs w:val="20"/>
        </w:rPr>
        <w:t>“</w:t>
      </w:r>
      <w:r w:rsidRPr="00745E75">
        <w:rPr>
          <w:b/>
          <w:bCs/>
          <w:i/>
          <w:iCs/>
          <w:sz w:val="20"/>
          <w:szCs w:val="20"/>
        </w:rPr>
        <w:t xml:space="preserve">We would like to say a Big Thank you for all your incredible support since </w:t>
      </w:r>
      <w:r w:rsidR="006559DA" w:rsidRPr="00745E75">
        <w:rPr>
          <w:b/>
          <w:bCs/>
          <w:i/>
          <w:iCs/>
          <w:sz w:val="20"/>
          <w:szCs w:val="20"/>
        </w:rPr>
        <w:t>we met</w:t>
      </w:r>
      <w:r w:rsidRPr="00745E75">
        <w:rPr>
          <w:b/>
          <w:bCs/>
          <w:i/>
          <w:iCs/>
          <w:sz w:val="20"/>
          <w:szCs w:val="20"/>
        </w:rPr>
        <w:t>. I feel so lucky from the time I joined</w:t>
      </w:r>
      <w:r w:rsidRPr="00AE7C5E">
        <w:rPr>
          <w:b/>
          <w:bCs/>
          <w:i/>
          <w:iCs/>
          <w:sz w:val="20"/>
          <w:szCs w:val="20"/>
        </w:rPr>
        <w:t>…</w:t>
      </w:r>
      <w:r w:rsidRPr="00745E75">
        <w:rPr>
          <w:b/>
          <w:bCs/>
          <w:i/>
          <w:iCs/>
          <w:sz w:val="20"/>
          <w:szCs w:val="20"/>
        </w:rPr>
        <w:t>Since then, I can say your approach has been just right at the most needed time and having all the right support makes me feel part of the community and not alone.</w:t>
      </w:r>
      <w:r w:rsidRPr="00AE7C5E">
        <w:rPr>
          <w:b/>
          <w:bCs/>
          <w:i/>
          <w:iCs/>
          <w:sz w:val="20"/>
          <w:szCs w:val="20"/>
        </w:rPr>
        <w:t>”</w:t>
      </w:r>
    </w:p>
    <w:p w14:paraId="31343F18" w14:textId="77777777" w:rsidR="00146583" w:rsidRPr="00960137" w:rsidRDefault="00146583" w:rsidP="00146583">
      <w:pPr>
        <w:jc w:val="both"/>
        <w:rPr>
          <w:i/>
          <w:iCs/>
          <w:sz w:val="20"/>
          <w:szCs w:val="20"/>
        </w:rPr>
      </w:pPr>
      <w:r w:rsidRPr="00AE7C5E">
        <w:rPr>
          <w:i/>
          <w:iCs/>
          <w:sz w:val="20"/>
          <w:szCs w:val="20"/>
        </w:rPr>
        <w:t>“</w:t>
      </w:r>
      <w:r w:rsidRPr="00960137">
        <w:rPr>
          <w:i/>
          <w:iCs/>
          <w:sz w:val="20"/>
          <w:szCs w:val="20"/>
        </w:rPr>
        <w:t xml:space="preserve">Thank you for your help and support during this difficult time even before </w:t>
      </w:r>
      <w:r>
        <w:rPr>
          <w:i/>
          <w:iCs/>
          <w:sz w:val="20"/>
          <w:szCs w:val="20"/>
        </w:rPr>
        <w:t>C</w:t>
      </w:r>
      <w:r w:rsidRPr="00960137">
        <w:rPr>
          <w:i/>
          <w:iCs/>
          <w:sz w:val="20"/>
          <w:szCs w:val="20"/>
        </w:rPr>
        <w:t>ovid</w:t>
      </w:r>
      <w:r>
        <w:rPr>
          <w:i/>
          <w:iCs/>
          <w:sz w:val="20"/>
          <w:szCs w:val="20"/>
        </w:rPr>
        <w:t>-1</w:t>
      </w:r>
      <w:r w:rsidRPr="00960137">
        <w:rPr>
          <w:i/>
          <w:iCs/>
          <w:sz w:val="20"/>
          <w:szCs w:val="20"/>
        </w:rPr>
        <w:t>9 you checked up on me and kids and truly made me feel heard and understood. Apart from this being your job role, you are a remarkable human with a beautiful heart. Thank you from the bottom of my heart.</w:t>
      </w:r>
      <w:r w:rsidRPr="00AE7C5E">
        <w:rPr>
          <w:i/>
          <w:iCs/>
          <w:sz w:val="20"/>
          <w:szCs w:val="20"/>
        </w:rPr>
        <w:t>”</w:t>
      </w:r>
    </w:p>
    <w:p w14:paraId="3C654A65" w14:textId="77777777" w:rsidR="00146583" w:rsidRPr="00C070C1" w:rsidRDefault="00146583" w:rsidP="00146583">
      <w:pPr>
        <w:jc w:val="both"/>
        <w:rPr>
          <w:b/>
          <w:bCs/>
          <w:i/>
          <w:iCs/>
          <w:sz w:val="20"/>
          <w:szCs w:val="20"/>
        </w:rPr>
      </w:pPr>
      <w:r w:rsidRPr="00AE7C5E">
        <w:rPr>
          <w:b/>
          <w:bCs/>
          <w:i/>
          <w:iCs/>
          <w:sz w:val="20"/>
          <w:szCs w:val="20"/>
        </w:rPr>
        <w:t>“</w:t>
      </w:r>
      <w:r w:rsidRPr="00C070C1">
        <w:rPr>
          <w:b/>
          <w:bCs/>
          <w:i/>
          <w:iCs/>
          <w:sz w:val="20"/>
          <w:szCs w:val="20"/>
        </w:rPr>
        <w:t>would be recommending it</w:t>
      </w:r>
      <w:r w:rsidRPr="00AE7C5E">
        <w:rPr>
          <w:b/>
          <w:bCs/>
          <w:i/>
          <w:iCs/>
          <w:sz w:val="20"/>
          <w:szCs w:val="20"/>
        </w:rPr>
        <w:t xml:space="preserve"> [Family Hubs] </w:t>
      </w:r>
      <w:r w:rsidRPr="00C070C1">
        <w:rPr>
          <w:b/>
          <w:bCs/>
          <w:i/>
          <w:iCs/>
          <w:sz w:val="20"/>
          <w:szCs w:val="20"/>
        </w:rPr>
        <w:t>to other parents</w:t>
      </w:r>
      <w:r w:rsidRPr="00AE7C5E">
        <w:rPr>
          <w:b/>
          <w:bCs/>
          <w:i/>
          <w:iCs/>
          <w:sz w:val="20"/>
          <w:szCs w:val="20"/>
        </w:rPr>
        <w:t>.”</w:t>
      </w:r>
    </w:p>
    <w:p w14:paraId="14E3D3E5" w14:textId="3BF0DC72" w:rsidR="00146583" w:rsidRPr="004F4F73" w:rsidRDefault="00146583" w:rsidP="00146583">
      <w:pPr>
        <w:jc w:val="both"/>
        <w:rPr>
          <w:i/>
          <w:iCs/>
          <w:sz w:val="20"/>
          <w:szCs w:val="20"/>
        </w:rPr>
      </w:pPr>
      <w:r w:rsidRPr="004F4F73">
        <w:rPr>
          <w:i/>
          <w:iCs/>
          <w:sz w:val="20"/>
          <w:szCs w:val="20"/>
        </w:rPr>
        <w:t xml:space="preserve">Thank you for sending the reports to me. Although, it's was uncomfortable reading back the impact this situation has had on our children, I know that it was important for </w:t>
      </w:r>
      <w:r w:rsidRPr="00AE7C5E">
        <w:rPr>
          <w:i/>
          <w:iCs/>
          <w:sz w:val="20"/>
          <w:szCs w:val="20"/>
        </w:rPr>
        <w:t>[her]</w:t>
      </w:r>
      <w:r w:rsidRPr="004F4F73">
        <w:rPr>
          <w:i/>
          <w:iCs/>
          <w:sz w:val="20"/>
          <w:szCs w:val="20"/>
        </w:rPr>
        <w:t xml:space="preserve"> to be able to express herself.  Thank you for being so warm with </w:t>
      </w:r>
      <w:r w:rsidRPr="00AE7C5E">
        <w:rPr>
          <w:i/>
          <w:iCs/>
          <w:sz w:val="20"/>
          <w:szCs w:val="20"/>
        </w:rPr>
        <w:t>[her]</w:t>
      </w:r>
      <w:r w:rsidRPr="004F4F73">
        <w:rPr>
          <w:i/>
          <w:iCs/>
          <w:sz w:val="20"/>
          <w:szCs w:val="20"/>
        </w:rPr>
        <w:t xml:space="preserve">. I have not seen my daughter </w:t>
      </w:r>
      <w:r w:rsidR="006559DA" w:rsidRPr="004F4F73">
        <w:rPr>
          <w:i/>
          <w:iCs/>
          <w:sz w:val="20"/>
          <w:szCs w:val="20"/>
        </w:rPr>
        <w:t>open</w:t>
      </w:r>
      <w:r w:rsidRPr="004F4F73">
        <w:rPr>
          <w:i/>
          <w:iCs/>
          <w:sz w:val="20"/>
          <w:szCs w:val="20"/>
        </w:rPr>
        <w:t xml:space="preserve"> as much with anyone else. “</w:t>
      </w:r>
    </w:p>
    <w:p w14:paraId="565C197E" w14:textId="15FE4545" w:rsidR="005558BE" w:rsidRPr="006559DA" w:rsidRDefault="00146583" w:rsidP="006559DA">
      <w:pPr>
        <w:jc w:val="both"/>
        <w:rPr>
          <w:b/>
          <w:bCs/>
          <w:i/>
          <w:iCs/>
          <w:sz w:val="20"/>
          <w:szCs w:val="20"/>
        </w:rPr>
      </w:pPr>
      <w:r w:rsidRPr="00AE7C5E">
        <w:rPr>
          <w:b/>
          <w:bCs/>
          <w:i/>
          <w:iCs/>
          <w:sz w:val="20"/>
          <w:szCs w:val="20"/>
        </w:rPr>
        <w:t>“your help was really the best thing which happened in our life”</w:t>
      </w:r>
      <w:r w:rsidR="006559DA">
        <w:rPr>
          <w:b/>
          <w:bCs/>
          <w:i/>
          <w:iCs/>
          <w:sz w:val="20"/>
          <w:szCs w:val="20"/>
        </w:rPr>
        <w:t xml:space="preserve">. </w:t>
      </w:r>
    </w:p>
    <w:p w14:paraId="183C6942" w14:textId="561A298E" w:rsidR="002B4491" w:rsidRPr="0037603F" w:rsidRDefault="002B4491" w:rsidP="00B84CA2">
      <w:pPr>
        <w:jc w:val="right"/>
      </w:pPr>
    </w:p>
    <w:sectPr w:rsidR="002B4491" w:rsidRPr="0037603F">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726178" w14:textId="77777777" w:rsidR="001178F5" w:rsidRDefault="001178F5" w:rsidP="0037603F">
      <w:pPr>
        <w:spacing w:after="0" w:line="240" w:lineRule="auto"/>
      </w:pPr>
      <w:r>
        <w:separator/>
      </w:r>
    </w:p>
  </w:endnote>
  <w:endnote w:type="continuationSeparator" w:id="0">
    <w:p w14:paraId="5F57F7AC" w14:textId="77777777" w:rsidR="001178F5" w:rsidRDefault="001178F5" w:rsidP="00376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Code Pro">
    <w:altName w:val="Consola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3283068"/>
      <w:docPartObj>
        <w:docPartGallery w:val="Page Numbers (Bottom of Page)"/>
        <w:docPartUnique/>
      </w:docPartObj>
    </w:sdtPr>
    <w:sdtEndPr>
      <w:rPr>
        <w:color w:val="7F7F7F" w:themeColor="background1" w:themeShade="7F"/>
        <w:spacing w:val="60"/>
      </w:rPr>
    </w:sdtEndPr>
    <w:sdtContent>
      <w:p w14:paraId="2BF064ED" w14:textId="286C5E6C" w:rsidR="00234C67" w:rsidRDefault="00234C6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4FF4A0A" w14:textId="77777777" w:rsidR="00234C67" w:rsidRDefault="00234C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FCBBD2" w14:textId="77777777" w:rsidR="001178F5" w:rsidRDefault="001178F5" w:rsidP="0037603F">
      <w:pPr>
        <w:spacing w:after="0" w:line="240" w:lineRule="auto"/>
      </w:pPr>
      <w:r>
        <w:separator/>
      </w:r>
    </w:p>
  </w:footnote>
  <w:footnote w:type="continuationSeparator" w:id="0">
    <w:p w14:paraId="0BDBCE72" w14:textId="77777777" w:rsidR="001178F5" w:rsidRDefault="001178F5" w:rsidP="003760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D04A2" w14:textId="17E4A0C6" w:rsidR="00234C67" w:rsidRDefault="00234C67">
    <w:pPr>
      <w:pStyle w:val="Header"/>
    </w:pPr>
    <w:r>
      <w:rPr>
        <w:noProof/>
      </w:rPr>
      <mc:AlternateContent>
        <mc:Choice Requires="wps">
          <w:drawing>
            <wp:anchor distT="0" distB="0" distL="118745" distR="118745" simplePos="0" relativeHeight="251659264" behindDoc="1" locked="0" layoutInCell="1" allowOverlap="0" wp14:anchorId="38F8857A" wp14:editId="31255FFB">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19F9C6" w14:textId="51016E0B" w:rsidR="00234C67" w:rsidRPr="0037603F" w:rsidRDefault="00234C67" w:rsidP="0037603F">
                          <w:pPr>
                            <w:jc w:val="center"/>
                            <w:rPr>
                              <w:sz w:val="28"/>
                              <w:szCs w:val="28"/>
                            </w:rPr>
                          </w:pPr>
                          <w:r>
                            <w:rPr>
                              <w:sz w:val="28"/>
                              <w:szCs w:val="28"/>
                            </w:rPr>
                            <w:t xml:space="preserve">RBKC </w:t>
                          </w:r>
                          <w:r w:rsidRPr="0037603F">
                            <w:rPr>
                              <w:sz w:val="28"/>
                              <w:szCs w:val="28"/>
                            </w:rPr>
                            <w:t>Family Hubs Full Year Summary 2020/21</w:t>
                          </w:r>
                        </w:p>
                        <w:p w14:paraId="6CCEFB4D" w14:textId="30A37DB3" w:rsidR="00234C67" w:rsidRDefault="00234C67">
                          <w:pPr>
                            <w:pStyle w:val="Header"/>
                            <w:jc w:val="cent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8F8857A" id="Rectangle 197" o:spid="_x0000_s1034"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" o:allowoverlap="f" fillcolor="#00209f [3204]" stroked="f" strokeweight="2pt">
              <v:textbox style="mso-fit-shape-to-text:t">
                <w:txbxContent>
                  <w:p w14:paraId="0B19F9C6" w14:textId="51016E0B" w:rsidR="00234C67" w:rsidRPr="0037603F" w:rsidRDefault="00234C67" w:rsidP="0037603F">
                    <w:pPr>
                      <w:jc w:val="center"/>
                      <w:rPr>
                        <w:sz w:val="28"/>
                        <w:szCs w:val="28"/>
                      </w:rPr>
                    </w:pPr>
                    <w:r>
                      <w:rPr>
                        <w:sz w:val="28"/>
                        <w:szCs w:val="28"/>
                      </w:rPr>
                      <w:t xml:space="preserve">RBKC </w:t>
                    </w:r>
                    <w:r w:rsidRPr="0037603F">
                      <w:rPr>
                        <w:sz w:val="28"/>
                        <w:szCs w:val="28"/>
                      </w:rPr>
                      <w:t>Family Hubs Full Year Summary 2020/21</w:t>
                    </w:r>
                  </w:p>
                  <w:p w14:paraId="6CCEFB4D" w14:textId="30A37DB3" w:rsidR="00234C67" w:rsidRDefault="00234C67">
                    <w:pPr>
                      <w:pStyle w:val="Header"/>
                      <w:jc w:val="center"/>
                      <w:rPr>
                        <w:caps/>
                        <w:color w:val="FFFFFF" w:themeColor="background1"/>
                      </w:rPr>
                    </w:pP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143C2C"/>
    <w:multiLevelType w:val="hybridMultilevel"/>
    <w:tmpl w:val="4C56F6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CDA33A7"/>
    <w:multiLevelType w:val="multilevel"/>
    <w:tmpl w:val="3C34E720"/>
    <w:lvl w:ilvl="0">
      <w:start w:val="1"/>
      <w:numFmt w:val="decimal"/>
      <w:lvlText w:val="%1."/>
      <w:lvlJc w:val="left"/>
      <w:pPr>
        <w:ind w:left="3195" w:hanging="360"/>
      </w:pPr>
      <w:rPr>
        <w:rFonts w:hint="default"/>
      </w:rPr>
    </w:lvl>
    <w:lvl w:ilvl="1">
      <w:start w:val="1"/>
      <w:numFmt w:val="decimal"/>
      <w:isLgl/>
      <w:lvlText w:val="%1.%2"/>
      <w:lvlJc w:val="left"/>
      <w:pPr>
        <w:ind w:left="3337" w:hanging="360"/>
      </w:pPr>
      <w:rPr>
        <w:rFonts w:eastAsiaTheme="minorHAnsi" w:hint="default"/>
        <w:b/>
        <w:bCs/>
      </w:rPr>
    </w:lvl>
    <w:lvl w:ilvl="2">
      <w:start w:val="1"/>
      <w:numFmt w:val="decimal"/>
      <w:isLgl/>
      <w:lvlText w:val="%1.%2.%3"/>
      <w:lvlJc w:val="left"/>
      <w:pPr>
        <w:ind w:left="3555" w:hanging="720"/>
      </w:pPr>
      <w:rPr>
        <w:rFonts w:eastAsiaTheme="minorHAnsi" w:hint="default"/>
      </w:rPr>
    </w:lvl>
    <w:lvl w:ilvl="3">
      <w:start w:val="1"/>
      <w:numFmt w:val="decimal"/>
      <w:isLgl/>
      <w:lvlText w:val="%1.%2.%3.%4"/>
      <w:lvlJc w:val="left"/>
      <w:pPr>
        <w:ind w:left="3555" w:hanging="720"/>
      </w:pPr>
      <w:rPr>
        <w:rFonts w:eastAsiaTheme="minorHAnsi" w:hint="default"/>
      </w:rPr>
    </w:lvl>
    <w:lvl w:ilvl="4">
      <w:start w:val="1"/>
      <w:numFmt w:val="decimal"/>
      <w:isLgl/>
      <w:lvlText w:val="%1.%2.%3.%4.%5"/>
      <w:lvlJc w:val="left"/>
      <w:pPr>
        <w:ind w:left="3915" w:hanging="1080"/>
      </w:pPr>
      <w:rPr>
        <w:rFonts w:eastAsiaTheme="minorHAnsi" w:hint="default"/>
      </w:rPr>
    </w:lvl>
    <w:lvl w:ilvl="5">
      <w:start w:val="1"/>
      <w:numFmt w:val="decimal"/>
      <w:isLgl/>
      <w:lvlText w:val="%1.%2.%3.%4.%5.%6"/>
      <w:lvlJc w:val="left"/>
      <w:pPr>
        <w:ind w:left="3915" w:hanging="1080"/>
      </w:pPr>
      <w:rPr>
        <w:rFonts w:eastAsiaTheme="minorHAnsi" w:hint="default"/>
      </w:rPr>
    </w:lvl>
    <w:lvl w:ilvl="6">
      <w:start w:val="1"/>
      <w:numFmt w:val="decimal"/>
      <w:isLgl/>
      <w:lvlText w:val="%1.%2.%3.%4.%5.%6.%7"/>
      <w:lvlJc w:val="left"/>
      <w:pPr>
        <w:ind w:left="4275" w:hanging="1440"/>
      </w:pPr>
      <w:rPr>
        <w:rFonts w:eastAsiaTheme="minorHAnsi" w:hint="default"/>
      </w:rPr>
    </w:lvl>
    <w:lvl w:ilvl="7">
      <w:start w:val="1"/>
      <w:numFmt w:val="decimal"/>
      <w:isLgl/>
      <w:lvlText w:val="%1.%2.%3.%4.%5.%6.%7.%8"/>
      <w:lvlJc w:val="left"/>
      <w:pPr>
        <w:ind w:left="4275" w:hanging="1440"/>
      </w:pPr>
      <w:rPr>
        <w:rFonts w:eastAsiaTheme="minorHAnsi" w:hint="default"/>
      </w:rPr>
    </w:lvl>
    <w:lvl w:ilvl="8">
      <w:start w:val="1"/>
      <w:numFmt w:val="decimal"/>
      <w:isLgl/>
      <w:lvlText w:val="%1.%2.%3.%4.%5.%6.%7.%8.%9"/>
      <w:lvlJc w:val="left"/>
      <w:pPr>
        <w:ind w:left="4635" w:hanging="1800"/>
      </w:pPr>
      <w:rPr>
        <w:rFonts w:eastAsiaTheme="minorHAnsi" w:hint="default"/>
      </w:rPr>
    </w:lvl>
  </w:abstractNum>
  <w:abstractNum w:abstractNumId="2" w15:restartNumberingAfterBreak="0">
    <w:nsid w:val="43C640F7"/>
    <w:multiLevelType w:val="multilevel"/>
    <w:tmpl w:val="EB18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A92F28"/>
    <w:multiLevelType w:val="multilevel"/>
    <w:tmpl w:val="3C34E720"/>
    <w:lvl w:ilvl="0">
      <w:start w:val="1"/>
      <w:numFmt w:val="decimal"/>
      <w:lvlText w:val="%1."/>
      <w:lvlJc w:val="left"/>
      <w:pPr>
        <w:ind w:left="360" w:hanging="360"/>
      </w:pPr>
      <w:rPr>
        <w:rFonts w:hint="default"/>
      </w:rPr>
    </w:lvl>
    <w:lvl w:ilvl="1">
      <w:start w:val="1"/>
      <w:numFmt w:val="decimal"/>
      <w:isLgl/>
      <w:lvlText w:val="%1.%2"/>
      <w:lvlJc w:val="left"/>
      <w:pPr>
        <w:ind w:left="502" w:hanging="360"/>
      </w:pPr>
      <w:rPr>
        <w:rFonts w:eastAsiaTheme="minorHAnsi" w:hint="default"/>
        <w:b/>
        <w:bCs/>
      </w:rPr>
    </w:lvl>
    <w:lvl w:ilvl="2">
      <w:start w:val="1"/>
      <w:numFmt w:val="decimal"/>
      <w:isLgl/>
      <w:lvlText w:val="%1.%2.%3"/>
      <w:lvlJc w:val="left"/>
      <w:pPr>
        <w:ind w:left="720" w:hanging="720"/>
      </w:pPr>
      <w:rPr>
        <w:rFonts w:eastAsiaTheme="minorHAnsi" w:hint="default"/>
      </w:rPr>
    </w:lvl>
    <w:lvl w:ilvl="3">
      <w:start w:val="1"/>
      <w:numFmt w:val="decimal"/>
      <w:isLgl/>
      <w:lvlText w:val="%1.%2.%3.%4"/>
      <w:lvlJc w:val="left"/>
      <w:pPr>
        <w:ind w:left="720" w:hanging="720"/>
      </w:pPr>
      <w:rPr>
        <w:rFonts w:eastAsiaTheme="minorHAnsi" w:hint="default"/>
      </w:rPr>
    </w:lvl>
    <w:lvl w:ilvl="4">
      <w:start w:val="1"/>
      <w:numFmt w:val="decimal"/>
      <w:isLgl/>
      <w:lvlText w:val="%1.%2.%3.%4.%5"/>
      <w:lvlJc w:val="left"/>
      <w:pPr>
        <w:ind w:left="1080" w:hanging="1080"/>
      </w:pPr>
      <w:rPr>
        <w:rFonts w:eastAsiaTheme="minorHAnsi" w:hint="default"/>
      </w:rPr>
    </w:lvl>
    <w:lvl w:ilvl="5">
      <w:start w:val="1"/>
      <w:numFmt w:val="decimal"/>
      <w:isLgl/>
      <w:lvlText w:val="%1.%2.%3.%4.%5.%6"/>
      <w:lvlJc w:val="left"/>
      <w:pPr>
        <w:ind w:left="1080" w:hanging="1080"/>
      </w:pPr>
      <w:rPr>
        <w:rFonts w:eastAsiaTheme="minorHAnsi" w:hint="default"/>
      </w:rPr>
    </w:lvl>
    <w:lvl w:ilvl="6">
      <w:start w:val="1"/>
      <w:numFmt w:val="decimal"/>
      <w:isLgl/>
      <w:lvlText w:val="%1.%2.%3.%4.%5.%6.%7"/>
      <w:lvlJc w:val="left"/>
      <w:pPr>
        <w:ind w:left="1440" w:hanging="1440"/>
      </w:pPr>
      <w:rPr>
        <w:rFonts w:eastAsiaTheme="minorHAnsi" w:hint="default"/>
      </w:rPr>
    </w:lvl>
    <w:lvl w:ilvl="7">
      <w:start w:val="1"/>
      <w:numFmt w:val="decimal"/>
      <w:isLgl/>
      <w:lvlText w:val="%1.%2.%3.%4.%5.%6.%7.%8"/>
      <w:lvlJc w:val="left"/>
      <w:pPr>
        <w:ind w:left="1440" w:hanging="1440"/>
      </w:pPr>
      <w:rPr>
        <w:rFonts w:eastAsiaTheme="minorHAnsi" w:hint="default"/>
      </w:rPr>
    </w:lvl>
    <w:lvl w:ilvl="8">
      <w:start w:val="1"/>
      <w:numFmt w:val="decimal"/>
      <w:isLgl/>
      <w:lvlText w:val="%1.%2.%3.%4.%5.%6.%7.%8.%9"/>
      <w:lvlJc w:val="left"/>
      <w:pPr>
        <w:ind w:left="1800" w:hanging="1800"/>
      </w:pPr>
      <w:rPr>
        <w:rFonts w:eastAsiaTheme="minorHAnsi" w:hint="default"/>
      </w:rPr>
    </w:lvl>
  </w:abstractNum>
  <w:abstractNum w:abstractNumId="4" w15:restartNumberingAfterBreak="0">
    <w:nsid w:val="4D557DAF"/>
    <w:multiLevelType w:val="hybridMultilevel"/>
    <w:tmpl w:val="CBF63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26642E"/>
    <w:multiLevelType w:val="hybridMultilevel"/>
    <w:tmpl w:val="3EFA4A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94C5D57"/>
    <w:multiLevelType w:val="hybridMultilevel"/>
    <w:tmpl w:val="422E58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9CC73EB"/>
    <w:multiLevelType w:val="multilevel"/>
    <w:tmpl w:val="B604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1332BA"/>
    <w:multiLevelType w:val="hybridMultilevel"/>
    <w:tmpl w:val="74E2A10C"/>
    <w:lvl w:ilvl="0" w:tplc="08090001">
      <w:start w:val="1"/>
      <w:numFmt w:val="bullet"/>
      <w:lvlText w:val=""/>
      <w:lvlJc w:val="left"/>
      <w:pPr>
        <w:ind w:left="843" w:hanging="360"/>
      </w:pPr>
      <w:rPr>
        <w:rFonts w:ascii="Symbol" w:hAnsi="Symbol" w:hint="default"/>
      </w:rPr>
    </w:lvl>
    <w:lvl w:ilvl="1" w:tplc="08090003">
      <w:start w:val="1"/>
      <w:numFmt w:val="bullet"/>
      <w:lvlText w:val="o"/>
      <w:lvlJc w:val="left"/>
      <w:pPr>
        <w:ind w:left="1563" w:hanging="360"/>
      </w:pPr>
      <w:rPr>
        <w:rFonts w:ascii="Courier New" w:hAnsi="Courier New" w:cs="Courier New" w:hint="default"/>
      </w:rPr>
    </w:lvl>
    <w:lvl w:ilvl="2" w:tplc="08090005" w:tentative="1">
      <w:start w:val="1"/>
      <w:numFmt w:val="bullet"/>
      <w:lvlText w:val=""/>
      <w:lvlJc w:val="left"/>
      <w:pPr>
        <w:ind w:left="2283" w:hanging="360"/>
      </w:pPr>
      <w:rPr>
        <w:rFonts w:ascii="Wingdings" w:hAnsi="Wingdings" w:hint="default"/>
      </w:rPr>
    </w:lvl>
    <w:lvl w:ilvl="3" w:tplc="08090001" w:tentative="1">
      <w:start w:val="1"/>
      <w:numFmt w:val="bullet"/>
      <w:lvlText w:val=""/>
      <w:lvlJc w:val="left"/>
      <w:pPr>
        <w:ind w:left="3003" w:hanging="360"/>
      </w:pPr>
      <w:rPr>
        <w:rFonts w:ascii="Symbol" w:hAnsi="Symbol" w:hint="default"/>
      </w:rPr>
    </w:lvl>
    <w:lvl w:ilvl="4" w:tplc="08090003" w:tentative="1">
      <w:start w:val="1"/>
      <w:numFmt w:val="bullet"/>
      <w:lvlText w:val="o"/>
      <w:lvlJc w:val="left"/>
      <w:pPr>
        <w:ind w:left="3723" w:hanging="360"/>
      </w:pPr>
      <w:rPr>
        <w:rFonts w:ascii="Courier New" w:hAnsi="Courier New" w:cs="Courier New" w:hint="default"/>
      </w:rPr>
    </w:lvl>
    <w:lvl w:ilvl="5" w:tplc="08090005" w:tentative="1">
      <w:start w:val="1"/>
      <w:numFmt w:val="bullet"/>
      <w:lvlText w:val=""/>
      <w:lvlJc w:val="left"/>
      <w:pPr>
        <w:ind w:left="4443" w:hanging="360"/>
      </w:pPr>
      <w:rPr>
        <w:rFonts w:ascii="Wingdings" w:hAnsi="Wingdings" w:hint="default"/>
      </w:rPr>
    </w:lvl>
    <w:lvl w:ilvl="6" w:tplc="08090001" w:tentative="1">
      <w:start w:val="1"/>
      <w:numFmt w:val="bullet"/>
      <w:lvlText w:val=""/>
      <w:lvlJc w:val="left"/>
      <w:pPr>
        <w:ind w:left="5163" w:hanging="360"/>
      </w:pPr>
      <w:rPr>
        <w:rFonts w:ascii="Symbol" w:hAnsi="Symbol" w:hint="default"/>
      </w:rPr>
    </w:lvl>
    <w:lvl w:ilvl="7" w:tplc="08090003" w:tentative="1">
      <w:start w:val="1"/>
      <w:numFmt w:val="bullet"/>
      <w:lvlText w:val="o"/>
      <w:lvlJc w:val="left"/>
      <w:pPr>
        <w:ind w:left="5883" w:hanging="360"/>
      </w:pPr>
      <w:rPr>
        <w:rFonts w:ascii="Courier New" w:hAnsi="Courier New" w:cs="Courier New" w:hint="default"/>
      </w:rPr>
    </w:lvl>
    <w:lvl w:ilvl="8" w:tplc="08090005" w:tentative="1">
      <w:start w:val="1"/>
      <w:numFmt w:val="bullet"/>
      <w:lvlText w:val=""/>
      <w:lvlJc w:val="left"/>
      <w:pPr>
        <w:ind w:left="6603" w:hanging="360"/>
      </w:pPr>
      <w:rPr>
        <w:rFonts w:ascii="Wingdings" w:hAnsi="Wingdings" w:hint="default"/>
      </w:rPr>
    </w:lvl>
  </w:abstractNum>
  <w:abstractNum w:abstractNumId="9" w15:restartNumberingAfterBreak="0">
    <w:nsid w:val="783027FC"/>
    <w:multiLevelType w:val="multilevel"/>
    <w:tmpl w:val="52E8F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FE5807"/>
    <w:multiLevelType w:val="hybridMultilevel"/>
    <w:tmpl w:val="8EDE5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C5102B"/>
    <w:multiLevelType w:val="hybridMultilevel"/>
    <w:tmpl w:val="FFF4E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9"/>
  </w:num>
  <w:num w:numId="4">
    <w:abstractNumId w:val="2"/>
  </w:num>
  <w:num w:numId="5">
    <w:abstractNumId w:val="6"/>
  </w:num>
  <w:num w:numId="6">
    <w:abstractNumId w:val="4"/>
  </w:num>
  <w:num w:numId="7">
    <w:abstractNumId w:val="3"/>
  </w:num>
  <w:num w:numId="8">
    <w:abstractNumId w:val="1"/>
  </w:num>
  <w:num w:numId="9">
    <w:abstractNumId w:val="5"/>
  </w:num>
  <w:num w:numId="10">
    <w:abstractNumId w:val="8"/>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03F"/>
    <w:rsid w:val="000073B2"/>
    <w:rsid w:val="000112D4"/>
    <w:rsid w:val="000428F1"/>
    <w:rsid w:val="00045CC7"/>
    <w:rsid w:val="00052CD6"/>
    <w:rsid w:val="00073458"/>
    <w:rsid w:val="000919AC"/>
    <w:rsid w:val="000B4BBD"/>
    <w:rsid w:val="000C5AEC"/>
    <w:rsid w:val="000D62AD"/>
    <w:rsid w:val="000E1D32"/>
    <w:rsid w:val="000E6897"/>
    <w:rsid w:val="001126DE"/>
    <w:rsid w:val="001178F5"/>
    <w:rsid w:val="0014196F"/>
    <w:rsid w:val="00146583"/>
    <w:rsid w:val="001534E5"/>
    <w:rsid w:val="00160462"/>
    <w:rsid w:val="00160D0A"/>
    <w:rsid w:val="00186A2E"/>
    <w:rsid w:val="001A0292"/>
    <w:rsid w:val="001C5E7F"/>
    <w:rsid w:val="001D09F5"/>
    <w:rsid w:val="001E2DFE"/>
    <w:rsid w:val="001E3398"/>
    <w:rsid w:val="002267E3"/>
    <w:rsid w:val="00234C67"/>
    <w:rsid w:val="00242132"/>
    <w:rsid w:val="0027236E"/>
    <w:rsid w:val="00275D8A"/>
    <w:rsid w:val="002B4491"/>
    <w:rsid w:val="002C45B9"/>
    <w:rsid w:val="002D2403"/>
    <w:rsid w:val="002D2D6E"/>
    <w:rsid w:val="002D5E28"/>
    <w:rsid w:val="002E5EDF"/>
    <w:rsid w:val="0031606A"/>
    <w:rsid w:val="0031634C"/>
    <w:rsid w:val="00347459"/>
    <w:rsid w:val="00350367"/>
    <w:rsid w:val="0035105F"/>
    <w:rsid w:val="00353E57"/>
    <w:rsid w:val="0036210F"/>
    <w:rsid w:val="0037459C"/>
    <w:rsid w:val="0037603F"/>
    <w:rsid w:val="0038080B"/>
    <w:rsid w:val="003B3BF2"/>
    <w:rsid w:val="003B59E1"/>
    <w:rsid w:val="003C42D6"/>
    <w:rsid w:val="003D1F5D"/>
    <w:rsid w:val="003F7A74"/>
    <w:rsid w:val="00417683"/>
    <w:rsid w:val="00417742"/>
    <w:rsid w:val="004762F7"/>
    <w:rsid w:val="0049520D"/>
    <w:rsid w:val="004E5A86"/>
    <w:rsid w:val="004F30D9"/>
    <w:rsid w:val="004F4F73"/>
    <w:rsid w:val="0052058B"/>
    <w:rsid w:val="00524005"/>
    <w:rsid w:val="005558BE"/>
    <w:rsid w:val="005A16DE"/>
    <w:rsid w:val="005B0E3B"/>
    <w:rsid w:val="005C1A61"/>
    <w:rsid w:val="005F04E0"/>
    <w:rsid w:val="00623D17"/>
    <w:rsid w:val="006244E8"/>
    <w:rsid w:val="00642AB2"/>
    <w:rsid w:val="00653C44"/>
    <w:rsid w:val="006559DA"/>
    <w:rsid w:val="00696DEA"/>
    <w:rsid w:val="006A5553"/>
    <w:rsid w:val="006C56E1"/>
    <w:rsid w:val="006F44D9"/>
    <w:rsid w:val="00745E6E"/>
    <w:rsid w:val="00745E75"/>
    <w:rsid w:val="00750090"/>
    <w:rsid w:val="00750FD1"/>
    <w:rsid w:val="00765B6B"/>
    <w:rsid w:val="00781BD1"/>
    <w:rsid w:val="00796886"/>
    <w:rsid w:val="007D626C"/>
    <w:rsid w:val="00801FCA"/>
    <w:rsid w:val="0080550A"/>
    <w:rsid w:val="00805E1F"/>
    <w:rsid w:val="008063FA"/>
    <w:rsid w:val="00832020"/>
    <w:rsid w:val="00846CEF"/>
    <w:rsid w:val="0085551A"/>
    <w:rsid w:val="0087293C"/>
    <w:rsid w:val="00897501"/>
    <w:rsid w:val="00900F5F"/>
    <w:rsid w:val="00914266"/>
    <w:rsid w:val="009537F1"/>
    <w:rsid w:val="00953BA2"/>
    <w:rsid w:val="00960137"/>
    <w:rsid w:val="00961ABC"/>
    <w:rsid w:val="00987F53"/>
    <w:rsid w:val="009911B1"/>
    <w:rsid w:val="00996BDC"/>
    <w:rsid w:val="009B2D8A"/>
    <w:rsid w:val="009E5123"/>
    <w:rsid w:val="00A21026"/>
    <w:rsid w:val="00A357BF"/>
    <w:rsid w:val="00A3613A"/>
    <w:rsid w:val="00A70FDA"/>
    <w:rsid w:val="00A74756"/>
    <w:rsid w:val="00A8476F"/>
    <w:rsid w:val="00AA07CF"/>
    <w:rsid w:val="00AB0F2B"/>
    <w:rsid w:val="00AC14CF"/>
    <w:rsid w:val="00AD1AA9"/>
    <w:rsid w:val="00AD3B7F"/>
    <w:rsid w:val="00AE51A5"/>
    <w:rsid w:val="00AE7C5E"/>
    <w:rsid w:val="00B1067C"/>
    <w:rsid w:val="00B339FA"/>
    <w:rsid w:val="00B82DCB"/>
    <w:rsid w:val="00B84CA2"/>
    <w:rsid w:val="00B9045A"/>
    <w:rsid w:val="00BC6392"/>
    <w:rsid w:val="00BE43B7"/>
    <w:rsid w:val="00C070C1"/>
    <w:rsid w:val="00C1091C"/>
    <w:rsid w:val="00C127E6"/>
    <w:rsid w:val="00C53003"/>
    <w:rsid w:val="00CA4897"/>
    <w:rsid w:val="00CF3ED2"/>
    <w:rsid w:val="00D024AA"/>
    <w:rsid w:val="00D21DDE"/>
    <w:rsid w:val="00D3538D"/>
    <w:rsid w:val="00D36A1D"/>
    <w:rsid w:val="00D42769"/>
    <w:rsid w:val="00D46BC9"/>
    <w:rsid w:val="00D53EA9"/>
    <w:rsid w:val="00D70BB0"/>
    <w:rsid w:val="00D91969"/>
    <w:rsid w:val="00D920DF"/>
    <w:rsid w:val="00DD147B"/>
    <w:rsid w:val="00DD39A8"/>
    <w:rsid w:val="00DD6471"/>
    <w:rsid w:val="00DD741F"/>
    <w:rsid w:val="00DE1C5D"/>
    <w:rsid w:val="00DE6F46"/>
    <w:rsid w:val="00DF2475"/>
    <w:rsid w:val="00DF5902"/>
    <w:rsid w:val="00E041D1"/>
    <w:rsid w:val="00E342AF"/>
    <w:rsid w:val="00E34650"/>
    <w:rsid w:val="00E655B1"/>
    <w:rsid w:val="00E67971"/>
    <w:rsid w:val="00E83161"/>
    <w:rsid w:val="00E9411B"/>
    <w:rsid w:val="00EA583B"/>
    <w:rsid w:val="00EC59B7"/>
    <w:rsid w:val="00ED4EDC"/>
    <w:rsid w:val="00F155E2"/>
    <w:rsid w:val="00F173C9"/>
    <w:rsid w:val="00F36551"/>
    <w:rsid w:val="00F93D18"/>
    <w:rsid w:val="00FB586F"/>
    <w:rsid w:val="00FB5EC4"/>
    <w:rsid w:val="00FF7F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11AE8"/>
  <w15:chartTrackingRefBased/>
  <w15:docId w15:val="{C253670C-C4FF-4175-98ED-C1A11F9A5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CD6"/>
  </w:style>
  <w:style w:type="paragraph" w:styleId="Heading1">
    <w:name w:val="heading 1"/>
    <w:basedOn w:val="Normal"/>
    <w:next w:val="Normal"/>
    <w:link w:val="Heading1Char"/>
    <w:uiPriority w:val="9"/>
    <w:qFormat/>
    <w:rsid w:val="00052CD6"/>
    <w:pPr>
      <w:keepNext/>
      <w:keepLines/>
      <w:spacing w:before="400" w:after="40" w:line="240" w:lineRule="auto"/>
      <w:outlineLvl w:val="0"/>
    </w:pPr>
    <w:rPr>
      <w:rFonts w:asciiTheme="majorHAnsi" w:eastAsiaTheme="majorEastAsia" w:hAnsiTheme="majorHAnsi" w:cstheme="majorBidi"/>
      <w:color w:val="000F4F" w:themeColor="accent1" w:themeShade="80"/>
      <w:sz w:val="36"/>
      <w:szCs w:val="36"/>
    </w:rPr>
  </w:style>
  <w:style w:type="paragraph" w:styleId="Heading2">
    <w:name w:val="heading 2"/>
    <w:basedOn w:val="Normal"/>
    <w:next w:val="Normal"/>
    <w:link w:val="Heading2Char"/>
    <w:uiPriority w:val="9"/>
    <w:semiHidden/>
    <w:unhideWhenUsed/>
    <w:qFormat/>
    <w:rsid w:val="00052CD6"/>
    <w:pPr>
      <w:keepNext/>
      <w:keepLines/>
      <w:spacing w:before="40" w:after="0" w:line="240" w:lineRule="auto"/>
      <w:outlineLvl w:val="1"/>
    </w:pPr>
    <w:rPr>
      <w:rFonts w:asciiTheme="majorHAnsi" w:eastAsiaTheme="majorEastAsia" w:hAnsiTheme="majorHAnsi" w:cstheme="majorBidi"/>
      <w:color w:val="001777" w:themeColor="accent1" w:themeShade="BF"/>
      <w:sz w:val="32"/>
      <w:szCs w:val="32"/>
    </w:rPr>
  </w:style>
  <w:style w:type="paragraph" w:styleId="Heading3">
    <w:name w:val="heading 3"/>
    <w:basedOn w:val="Normal"/>
    <w:next w:val="Normal"/>
    <w:link w:val="Heading3Char"/>
    <w:uiPriority w:val="9"/>
    <w:semiHidden/>
    <w:unhideWhenUsed/>
    <w:qFormat/>
    <w:rsid w:val="00052CD6"/>
    <w:pPr>
      <w:keepNext/>
      <w:keepLines/>
      <w:spacing w:before="40" w:after="0" w:line="240" w:lineRule="auto"/>
      <w:outlineLvl w:val="2"/>
    </w:pPr>
    <w:rPr>
      <w:rFonts w:asciiTheme="majorHAnsi" w:eastAsiaTheme="majorEastAsia" w:hAnsiTheme="majorHAnsi" w:cstheme="majorBidi"/>
      <w:color w:val="001777" w:themeColor="accent1" w:themeShade="BF"/>
      <w:sz w:val="28"/>
      <w:szCs w:val="28"/>
    </w:rPr>
  </w:style>
  <w:style w:type="paragraph" w:styleId="Heading4">
    <w:name w:val="heading 4"/>
    <w:basedOn w:val="Normal"/>
    <w:next w:val="Normal"/>
    <w:link w:val="Heading4Char"/>
    <w:uiPriority w:val="9"/>
    <w:semiHidden/>
    <w:unhideWhenUsed/>
    <w:qFormat/>
    <w:rsid w:val="00052CD6"/>
    <w:pPr>
      <w:keepNext/>
      <w:keepLines/>
      <w:spacing w:before="40" w:after="0"/>
      <w:outlineLvl w:val="3"/>
    </w:pPr>
    <w:rPr>
      <w:rFonts w:asciiTheme="majorHAnsi" w:eastAsiaTheme="majorEastAsia" w:hAnsiTheme="majorHAnsi" w:cstheme="majorBidi"/>
      <w:color w:val="001777" w:themeColor="accent1" w:themeShade="BF"/>
      <w:sz w:val="24"/>
      <w:szCs w:val="24"/>
    </w:rPr>
  </w:style>
  <w:style w:type="paragraph" w:styleId="Heading5">
    <w:name w:val="heading 5"/>
    <w:basedOn w:val="Normal"/>
    <w:next w:val="Normal"/>
    <w:link w:val="Heading5Char"/>
    <w:uiPriority w:val="9"/>
    <w:semiHidden/>
    <w:unhideWhenUsed/>
    <w:qFormat/>
    <w:rsid w:val="00052CD6"/>
    <w:pPr>
      <w:keepNext/>
      <w:keepLines/>
      <w:spacing w:before="40" w:after="0"/>
      <w:outlineLvl w:val="4"/>
    </w:pPr>
    <w:rPr>
      <w:rFonts w:asciiTheme="majorHAnsi" w:eastAsiaTheme="majorEastAsia" w:hAnsiTheme="majorHAnsi" w:cstheme="majorBidi"/>
      <w:caps/>
      <w:color w:val="001777" w:themeColor="accent1" w:themeShade="BF"/>
    </w:rPr>
  </w:style>
  <w:style w:type="paragraph" w:styleId="Heading6">
    <w:name w:val="heading 6"/>
    <w:basedOn w:val="Normal"/>
    <w:next w:val="Normal"/>
    <w:link w:val="Heading6Char"/>
    <w:uiPriority w:val="9"/>
    <w:semiHidden/>
    <w:unhideWhenUsed/>
    <w:qFormat/>
    <w:rsid w:val="00052CD6"/>
    <w:pPr>
      <w:keepNext/>
      <w:keepLines/>
      <w:spacing w:before="40" w:after="0"/>
      <w:outlineLvl w:val="5"/>
    </w:pPr>
    <w:rPr>
      <w:rFonts w:asciiTheme="majorHAnsi" w:eastAsiaTheme="majorEastAsia" w:hAnsiTheme="majorHAnsi" w:cstheme="majorBidi"/>
      <w:i/>
      <w:iCs/>
      <w:caps/>
      <w:color w:val="000F4F" w:themeColor="accent1" w:themeShade="80"/>
    </w:rPr>
  </w:style>
  <w:style w:type="paragraph" w:styleId="Heading7">
    <w:name w:val="heading 7"/>
    <w:basedOn w:val="Normal"/>
    <w:next w:val="Normal"/>
    <w:link w:val="Heading7Char"/>
    <w:uiPriority w:val="9"/>
    <w:semiHidden/>
    <w:unhideWhenUsed/>
    <w:qFormat/>
    <w:rsid w:val="00052CD6"/>
    <w:pPr>
      <w:keepNext/>
      <w:keepLines/>
      <w:spacing w:before="40" w:after="0"/>
      <w:outlineLvl w:val="6"/>
    </w:pPr>
    <w:rPr>
      <w:rFonts w:asciiTheme="majorHAnsi" w:eastAsiaTheme="majorEastAsia" w:hAnsiTheme="majorHAnsi" w:cstheme="majorBidi"/>
      <w:b/>
      <w:bCs/>
      <w:color w:val="000F4F" w:themeColor="accent1" w:themeShade="80"/>
    </w:rPr>
  </w:style>
  <w:style w:type="paragraph" w:styleId="Heading8">
    <w:name w:val="heading 8"/>
    <w:basedOn w:val="Normal"/>
    <w:next w:val="Normal"/>
    <w:link w:val="Heading8Char"/>
    <w:uiPriority w:val="9"/>
    <w:semiHidden/>
    <w:unhideWhenUsed/>
    <w:qFormat/>
    <w:rsid w:val="00052CD6"/>
    <w:pPr>
      <w:keepNext/>
      <w:keepLines/>
      <w:spacing w:before="40" w:after="0"/>
      <w:outlineLvl w:val="7"/>
    </w:pPr>
    <w:rPr>
      <w:rFonts w:asciiTheme="majorHAnsi" w:eastAsiaTheme="majorEastAsia" w:hAnsiTheme="majorHAnsi" w:cstheme="majorBidi"/>
      <w:b/>
      <w:bCs/>
      <w:i/>
      <w:iCs/>
      <w:color w:val="000F4F" w:themeColor="accent1" w:themeShade="80"/>
    </w:rPr>
  </w:style>
  <w:style w:type="paragraph" w:styleId="Heading9">
    <w:name w:val="heading 9"/>
    <w:basedOn w:val="Normal"/>
    <w:next w:val="Normal"/>
    <w:link w:val="Heading9Char"/>
    <w:uiPriority w:val="9"/>
    <w:semiHidden/>
    <w:unhideWhenUsed/>
    <w:qFormat/>
    <w:rsid w:val="00052CD6"/>
    <w:pPr>
      <w:keepNext/>
      <w:keepLines/>
      <w:spacing w:before="40" w:after="0"/>
      <w:outlineLvl w:val="8"/>
    </w:pPr>
    <w:rPr>
      <w:rFonts w:asciiTheme="majorHAnsi" w:eastAsiaTheme="majorEastAsia" w:hAnsiTheme="majorHAnsi" w:cstheme="majorBidi"/>
      <w:i/>
      <w:iCs/>
      <w:color w:val="000F4F"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2CD6"/>
    <w:rPr>
      <w:rFonts w:asciiTheme="majorHAnsi" w:eastAsiaTheme="majorEastAsia" w:hAnsiTheme="majorHAnsi" w:cstheme="majorBidi"/>
      <w:color w:val="000F4F" w:themeColor="accent1" w:themeShade="80"/>
      <w:sz w:val="36"/>
      <w:szCs w:val="36"/>
    </w:rPr>
  </w:style>
  <w:style w:type="character" w:customStyle="1" w:styleId="Heading2Char">
    <w:name w:val="Heading 2 Char"/>
    <w:basedOn w:val="DefaultParagraphFont"/>
    <w:link w:val="Heading2"/>
    <w:uiPriority w:val="9"/>
    <w:semiHidden/>
    <w:rsid w:val="00052CD6"/>
    <w:rPr>
      <w:rFonts w:asciiTheme="majorHAnsi" w:eastAsiaTheme="majorEastAsia" w:hAnsiTheme="majorHAnsi" w:cstheme="majorBidi"/>
      <w:color w:val="001777" w:themeColor="accent1" w:themeShade="BF"/>
      <w:sz w:val="32"/>
      <w:szCs w:val="32"/>
    </w:rPr>
  </w:style>
  <w:style w:type="character" w:customStyle="1" w:styleId="Heading3Char">
    <w:name w:val="Heading 3 Char"/>
    <w:basedOn w:val="DefaultParagraphFont"/>
    <w:link w:val="Heading3"/>
    <w:uiPriority w:val="9"/>
    <w:semiHidden/>
    <w:rsid w:val="00052CD6"/>
    <w:rPr>
      <w:rFonts w:asciiTheme="majorHAnsi" w:eastAsiaTheme="majorEastAsia" w:hAnsiTheme="majorHAnsi" w:cstheme="majorBidi"/>
      <w:color w:val="001777" w:themeColor="accent1" w:themeShade="BF"/>
      <w:sz w:val="28"/>
      <w:szCs w:val="28"/>
    </w:rPr>
  </w:style>
  <w:style w:type="character" w:customStyle="1" w:styleId="Heading4Char">
    <w:name w:val="Heading 4 Char"/>
    <w:basedOn w:val="DefaultParagraphFont"/>
    <w:link w:val="Heading4"/>
    <w:uiPriority w:val="9"/>
    <w:semiHidden/>
    <w:rsid w:val="00052CD6"/>
    <w:rPr>
      <w:rFonts w:asciiTheme="majorHAnsi" w:eastAsiaTheme="majorEastAsia" w:hAnsiTheme="majorHAnsi" w:cstheme="majorBidi"/>
      <w:color w:val="001777" w:themeColor="accent1" w:themeShade="BF"/>
      <w:sz w:val="24"/>
      <w:szCs w:val="24"/>
    </w:rPr>
  </w:style>
  <w:style w:type="character" w:customStyle="1" w:styleId="Heading5Char">
    <w:name w:val="Heading 5 Char"/>
    <w:basedOn w:val="DefaultParagraphFont"/>
    <w:link w:val="Heading5"/>
    <w:uiPriority w:val="9"/>
    <w:semiHidden/>
    <w:rsid w:val="00052CD6"/>
    <w:rPr>
      <w:rFonts w:asciiTheme="majorHAnsi" w:eastAsiaTheme="majorEastAsia" w:hAnsiTheme="majorHAnsi" w:cstheme="majorBidi"/>
      <w:caps/>
      <w:color w:val="001777" w:themeColor="accent1" w:themeShade="BF"/>
    </w:rPr>
  </w:style>
  <w:style w:type="character" w:customStyle="1" w:styleId="Heading6Char">
    <w:name w:val="Heading 6 Char"/>
    <w:basedOn w:val="DefaultParagraphFont"/>
    <w:link w:val="Heading6"/>
    <w:uiPriority w:val="9"/>
    <w:semiHidden/>
    <w:rsid w:val="00052CD6"/>
    <w:rPr>
      <w:rFonts w:asciiTheme="majorHAnsi" w:eastAsiaTheme="majorEastAsia" w:hAnsiTheme="majorHAnsi" w:cstheme="majorBidi"/>
      <w:i/>
      <w:iCs/>
      <w:caps/>
      <w:color w:val="000F4F" w:themeColor="accent1" w:themeShade="80"/>
    </w:rPr>
  </w:style>
  <w:style w:type="character" w:customStyle="1" w:styleId="Heading7Char">
    <w:name w:val="Heading 7 Char"/>
    <w:basedOn w:val="DefaultParagraphFont"/>
    <w:link w:val="Heading7"/>
    <w:uiPriority w:val="9"/>
    <w:semiHidden/>
    <w:rsid w:val="00052CD6"/>
    <w:rPr>
      <w:rFonts w:asciiTheme="majorHAnsi" w:eastAsiaTheme="majorEastAsia" w:hAnsiTheme="majorHAnsi" w:cstheme="majorBidi"/>
      <w:b/>
      <w:bCs/>
      <w:color w:val="000F4F" w:themeColor="accent1" w:themeShade="80"/>
    </w:rPr>
  </w:style>
  <w:style w:type="character" w:customStyle="1" w:styleId="Heading8Char">
    <w:name w:val="Heading 8 Char"/>
    <w:basedOn w:val="DefaultParagraphFont"/>
    <w:link w:val="Heading8"/>
    <w:uiPriority w:val="9"/>
    <w:semiHidden/>
    <w:rsid w:val="00052CD6"/>
    <w:rPr>
      <w:rFonts w:asciiTheme="majorHAnsi" w:eastAsiaTheme="majorEastAsia" w:hAnsiTheme="majorHAnsi" w:cstheme="majorBidi"/>
      <w:b/>
      <w:bCs/>
      <w:i/>
      <w:iCs/>
      <w:color w:val="000F4F" w:themeColor="accent1" w:themeShade="80"/>
    </w:rPr>
  </w:style>
  <w:style w:type="character" w:customStyle="1" w:styleId="Heading9Char">
    <w:name w:val="Heading 9 Char"/>
    <w:basedOn w:val="DefaultParagraphFont"/>
    <w:link w:val="Heading9"/>
    <w:uiPriority w:val="9"/>
    <w:semiHidden/>
    <w:rsid w:val="00052CD6"/>
    <w:rPr>
      <w:rFonts w:asciiTheme="majorHAnsi" w:eastAsiaTheme="majorEastAsia" w:hAnsiTheme="majorHAnsi" w:cstheme="majorBidi"/>
      <w:i/>
      <w:iCs/>
      <w:color w:val="000F4F" w:themeColor="accent1" w:themeShade="80"/>
    </w:rPr>
  </w:style>
  <w:style w:type="paragraph" w:styleId="Caption">
    <w:name w:val="caption"/>
    <w:basedOn w:val="Normal"/>
    <w:next w:val="Normal"/>
    <w:uiPriority w:val="35"/>
    <w:semiHidden/>
    <w:unhideWhenUsed/>
    <w:qFormat/>
    <w:rsid w:val="00052CD6"/>
    <w:pPr>
      <w:spacing w:line="240" w:lineRule="auto"/>
    </w:pPr>
    <w:rPr>
      <w:b/>
      <w:bCs/>
      <w:smallCaps/>
      <w:color w:val="00209F" w:themeColor="text2"/>
    </w:rPr>
  </w:style>
  <w:style w:type="paragraph" w:styleId="Title">
    <w:name w:val="Title"/>
    <w:basedOn w:val="Normal"/>
    <w:next w:val="Normal"/>
    <w:link w:val="TitleChar"/>
    <w:uiPriority w:val="10"/>
    <w:qFormat/>
    <w:rsid w:val="00052CD6"/>
    <w:pPr>
      <w:spacing w:after="0" w:line="204" w:lineRule="auto"/>
      <w:contextualSpacing/>
    </w:pPr>
    <w:rPr>
      <w:rFonts w:asciiTheme="majorHAnsi" w:eastAsiaTheme="majorEastAsia" w:hAnsiTheme="majorHAnsi" w:cstheme="majorBidi"/>
      <w:caps/>
      <w:color w:val="00209F" w:themeColor="text2"/>
      <w:spacing w:val="-15"/>
      <w:sz w:val="72"/>
      <w:szCs w:val="72"/>
    </w:rPr>
  </w:style>
  <w:style w:type="character" w:customStyle="1" w:styleId="TitleChar">
    <w:name w:val="Title Char"/>
    <w:basedOn w:val="DefaultParagraphFont"/>
    <w:link w:val="Title"/>
    <w:uiPriority w:val="10"/>
    <w:rsid w:val="00052CD6"/>
    <w:rPr>
      <w:rFonts w:asciiTheme="majorHAnsi" w:eastAsiaTheme="majorEastAsia" w:hAnsiTheme="majorHAnsi" w:cstheme="majorBidi"/>
      <w:caps/>
      <w:color w:val="00209F" w:themeColor="text2"/>
      <w:spacing w:val="-15"/>
      <w:sz w:val="72"/>
      <w:szCs w:val="72"/>
    </w:rPr>
  </w:style>
  <w:style w:type="paragraph" w:styleId="Subtitle">
    <w:name w:val="Subtitle"/>
    <w:basedOn w:val="Normal"/>
    <w:next w:val="Normal"/>
    <w:link w:val="SubtitleChar"/>
    <w:uiPriority w:val="11"/>
    <w:qFormat/>
    <w:rsid w:val="00052CD6"/>
    <w:pPr>
      <w:numPr>
        <w:ilvl w:val="1"/>
      </w:numPr>
      <w:spacing w:after="240" w:line="240" w:lineRule="auto"/>
    </w:pPr>
    <w:rPr>
      <w:rFonts w:asciiTheme="majorHAnsi" w:eastAsiaTheme="majorEastAsia" w:hAnsiTheme="majorHAnsi" w:cstheme="majorBidi"/>
      <w:color w:val="00209F" w:themeColor="accent1"/>
      <w:sz w:val="28"/>
      <w:szCs w:val="28"/>
    </w:rPr>
  </w:style>
  <w:style w:type="character" w:customStyle="1" w:styleId="SubtitleChar">
    <w:name w:val="Subtitle Char"/>
    <w:basedOn w:val="DefaultParagraphFont"/>
    <w:link w:val="Subtitle"/>
    <w:uiPriority w:val="11"/>
    <w:rsid w:val="00052CD6"/>
    <w:rPr>
      <w:rFonts w:asciiTheme="majorHAnsi" w:eastAsiaTheme="majorEastAsia" w:hAnsiTheme="majorHAnsi" w:cstheme="majorBidi"/>
      <w:color w:val="00209F" w:themeColor="accent1"/>
      <w:sz w:val="28"/>
      <w:szCs w:val="28"/>
    </w:rPr>
  </w:style>
  <w:style w:type="character" w:styleId="Strong">
    <w:name w:val="Strong"/>
    <w:basedOn w:val="DefaultParagraphFont"/>
    <w:uiPriority w:val="22"/>
    <w:qFormat/>
    <w:rsid w:val="00052CD6"/>
    <w:rPr>
      <w:b/>
      <w:bCs/>
    </w:rPr>
  </w:style>
  <w:style w:type="character" w:styleId="Emphasis">
    <w:name w:val="Emphasis"/>
    <w:basedOn w:val="DefaultParagraphFont"/>
    <w:uiPriority w:val="20"/>
    <w:qFormat/>
    <w:rsid w:val="00052CD6"/>
    <w:rPr>
      <w:i/>
      <w:iCs/>
    </w:rPr>
  </w:style>
  <w:style w:type="paragraph" w:styleId="NoSpacing">
    <w:name w:val="No Spacing"/>
    <w:uiPriority w:val="1"/>
    <w:qFormat/>
    <w:rsid w:val="00052CD6"/>
    <w:pPr>
      <w:spacing w:after="0" w:line="240" w:lineRule="auto"/>
    </w:pPr>
  </w:style>
  <w:style w:type="paragraph" w:styleId="Quote">
    <w:name w:val="Quote"/>
    <w:basedOn w:val="Normal"/>
    <w:next w:val="Normal"/>
    <w:link w:val="QuoteChar"/>
    <w:uiPriority w:val="29"/>
    <w:qFormat/>
    <w:rsid w:val="00052CD6"/>
    <w:pPr>
      <w:spacing w:before="120" w:after="120"/>
      <w:ind w:left="720"/>
    </w:pPr>
    <w:rPr>
      <w:color w:val="00209F" w:themeColor="text2"/>
      <w:sz w:val="24"/>
      <w:szCs w:val="24"/>
    </w:rPr>
  </w:style>
  <w:style w:type="character" w:customStyle="1" w:styleId="QuoteChar">
    <w:name w:val="Quote Char"/>
    <w:basedOn w:val="DefaultParagraphFont"/>
    <w:link w:val="Quote"/>
    <w:uiPriority w:val="29"/>
    <w:rsid w:val="00052CD6"/>
    <w:rPr>
      <w:color w:val="00209F" w:themeColor="text2"/>
      <w:sz w:val="24"/>
      <w:szCs w:val="24"/>
    </w:rPr>
  </w:style>
  <w:style w:type="paragraph" w:styleId="IntenseQuote">
    <w:name w:val="Intense Quote"/>
    <w:basedOn w:val="Normal"/>
    <w:next w:val="Normal"/>
    <w:link w:val="IntenseQuoteChar"/>
    <w:uiPriority w:val="30"/>
    <w:qFormat/>
    <w:rsid w:val="00052CD6"/>
    <w:pPr>
      <w:spacing w:before="100" w:beforeAutospacing="1" w:after="240" w:line="240" w:lineRule="auto"/>
      <w:ind w:left="720"/>
      <w:jc w:val="center"/>
    </w:pPr>
    <w:rPr>
      <w:rFonts w:asciiTheme="majorHAnsi" w:eastAsiaTheme="majorEastAsia" w:hAnsiTheme="majorHAnsi" w:cstheme="majorBidi"/>
      <w:color w:val="00209F" w:themeColor="text2"/>
      <w:spacing w:val="-6"/>
      <w:sz w:val="32"/>
      <w:szCs w:val="32"/>
    </w:rPr>
  </w:style>
  <w:style w:type="character" w:customStyle="1" w:styleId="IntenseQuoteChar">
    <w:name w:val="Intense Quote Char"/>
    <w:basedOn w:val="DefaultParagraphFont"/>
    <w:link w:val="IntenseQuote"/>
    <w:uiPriority w:val="30"/>
    <w:rsid w:val="00052CD6"/>
    <w:rPr>
      <w:rFonts w:asciiTheme="majorHAnsi" w:eastAsiaTheme="majorEastAsia" w:hAnsiTheme="majorHAnsi" w:cstheme="majorBidi"/>
      <w:color w:val="00209F" w:themeColor="text2"/>
      <w:spacing w:val="-6"/>
      <w:sz w:val="32"/>
      <w:szCs w:val="32"/>
    </w:rPr>
  </w:style>
  <w:style w:type="character" w:styleId="SubtleEmphasis">
    <w:name w:val="Subtle Emphasis"/>
    <w:basedOn w:val="DefaultParagraphFont"/>
    <w:uiPriority w:val="19"/>
    <w:qFormat/>
    <w:rsid w:val="00052CD6"/>
    <w:rPr>
      <w:i/>
      <w:iCs/>
      <w:color w:val="595959" w:themeColor="text1" w:themeTint="A6"/>
    </w:rPr>
  </w:style>
  <w:style w:type="character" w:styleId="IntenseEmphasis">
    <w:name w:val="Intense Emphasis"/>
    <w:basedOn w:val="DefaultParagraphFont"/>
    <w:uiPriority w:val="21"/>
    <w:qFormat/>
    <w:rsid w:val="00052CD6"/>
    <w:rPr>
      <w:b/>
      <w:bCs/>
      <w:i/>
      <w:iCs/>
    </w:rPr>
  </w:style>
  <w:style w:type="character" w:styleId="SubtleReference">
    <w:name w:val="Subtle Reference"/>
    <w:basedOn w:val="DefaultParagraphFont"/>
    <w:uiPriority w:val="31"/>
    <w:qFormat/>
    <w:rsid w:val="00052CD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52CD6"/>
    <w:rPr>
      <w:b/>
      <w:bCs/>
      <w:smallCaps/>
      <w:color w:val="00209F" w:themeColor="text2"/>
      <w:u w:val="single"/>
    </w:rPr>
  </w:style>
  <w:style w:type="character" w:styleId="BookTitle">
    <w:name w:val="Book Title"/>
    <w:basedOn w:val="DefaultParagraphFont"/>
    <w:uiPriority w:val="33"/>
    <w:qFormat/>
    <w:rsid w:val="00052CD6"/>
    <w:rPr>
      <w:b/>
      <w:bCs/>
      <w:smallCaps/>
      <w:spacing w:val="10"/>
    </w:rPr>
  </w:style>
  <w:style w:type="paragraph" w:styleId="TOCHeading">
    <w:name w:val="TOC Heading"/>
    <w:basedOn w:val="Heading1"/>
    <w:next w:val="Normal"/>
    <w:uiPriority w:val="39"/>
    <w:semiHidden/>
    <w:unhideWhenUsed/>
    <w:qFormat/>
    <w:rsid w:val="00052CD6"/>
    <w:pPr>
      <w:outlineLvl w:val="9"/>
    </w:pPr>
  </w:style>
  <w:style w:type="paragraph" w:styleId="Header">
    <w:name w:val="header"/>
    <w:basedOn w:val="Normal"/>
    <w:link w:val="HeaderChar"/>
    <w:uiPriority w:val="99"/>
    <w:unhideWhenUsed/>
    <w:rsid w:val="003760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603F"/>
  </w:style>
  <w:style w:type="paragraph" w:styleId="Footer">
    <w:name w:val="footer"/>
    <w:basedOn w:val="Normal"/>
    <w:link w:val="FooterChar"/>
    <w:uiPriority w:val="99"/>
    <w:unhideWhenUsed/>
    <w:rsid w:val="003760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603F"/>
  </w:style>
  <w:style w:type="table" w:styleId="TableGrid">
    <w:name w:val="Table Grid"/>
    <w:basedOn w:val="TableNormal"/>
    <w:uiPriority w:val="39"/>
    <w:rsid w:val="002B44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45B9"/>
    <w:rPr>
      <w:color w:val="0000FF" w:themeColor="hyperlink"/>
      <w:u w:val="single"/>
    </w:rPr>
  </w:style>
  <w:style w:type="character" w:styleId="UnresolvedMention">
    <w:name w:val="Unresolved Mention"/>
    <w:basedOn w:val="DefaultParagraphFont"/>
    <w:uiPriority w:val="99"/>
    <w:semiHidden/>
    <w:unhideWhenUsed/>
    <w:rsid w:val="002C45B9"/>
    <w:rPr>
      <w:color w:val="605E5C"/>
      <w:shd w:val="clear" w:color="auto" w:fill="E1DFDD"/>
    </w:rPr>
  </w:style>
  <w:style w:type="paragraph" w:styleId="ListParagraph">
    <w:name w:val="List Paragraph"/>
    <w:basedOn w:val="Normal"/>
    <w:uiPriority w:val="34"/>
    <w:qFormat/>
    <w:rsid w:val="00D3538D"/>
    <w:pPr>
      <w:ind w:left="720"/>
      <w:contextualSpacing/>
    </w:pPr>
  </w:style>
  <w:style w:type="character" w:styleId="CommentReference">
    <w:name w:val="annotation reference"/>
    <w:basedOn w:val="DefaultParagraphFont"/>
    <w:uiPriority w:val="99"/>
    <w:semiHidden/>
    <w:unhideWhenUsed/>
    <w:rsid w:val="00B339FA"/>
    <w:rPr>
      <w:sz w:val="16"/>
      <w:szCs w:val="16"/>
    </w:rPr>
  </w:style>
  <w:style w:type="paragraph" w:styleId="CommentText">
    <w:name w:val="annotation text"/>
    <w:basedOn w:val="Normal"/>
    <w:link w:val="CommentTextChar"/>
    <w:uiPriority w:val="99"/>
    <w:semiHidden/>
    <w:unhideWhenUsed/>
    <w:rsid w:val="00B339FA"/>
    <w:pPr>
      <w:spacing w:line="240" w:lineRule="auto"/>
    </w:pPr>
    <w:rPr>
      <w:sz w:val="20"/>
      <w:szCs w:val="20"/>
    </w:rPr>
  </w:style>
  <w:style w:type="character" w:customStyle="1" w:styleId="CommentTextChar">
    <w:name w:val="Comment Text Char"/>
    <w:basedOn w:val="DefaultParagraphFont"/>
    <w:link w:val="CommentText"/>
    <w:uiPriority w:val="99"/>
    <w:semiHidden/>
    <w:rsid w:val="00B339FA"/>
    <w:rPr>
      <w:sz w:val="20"/>
      <w:szCs w:val="20"/>
    </w:rPr>
  </w:style>
  <w:style w:type="paragraph" w:styleId="CommentSubject">
    <w:name w:val="annotation subject"/>
    <w:basedOn w:val="CommentText"/>
    <w:next w:val="CommentText"/>
    <w:link w:val="CommentSubjectChar"/>
    <w:uiPriority w:val="99"/>
    <w:semiHidden/>
    <w:unhideWhenUsed/>
    <w:rsid w:val="00B339FA"/>
    <w:rPr>
      <w:b/>
      <w:bCs/>
    </w:rPr>
  </w:style>
  <w:style w:type="character" w:customStyle="1" w:styleId="CommentSubjectChar">
    <w:name w:val="Comment Subject Char"/>
    <w:basedOn w:val="CommentTextChar"/>
    <w:link w:val="CommentSubject"/>
    <w:uiPriority w:val="99"/>
    <w:semiHidden/>
    <w:rsid w:val="00B339FA"/>
    <w:rPr>
      <w:b/>
      <w:bCs/>
      <w:sz w:val="20"/>
      <w:szCs w:val="20"/>
    </w:rPr>
  </w:style>
  <w:style w:type="paragraph" w:styleId="BalloonText">
    <w:name w:val="Balloon Text"/>
    <w:basedOn w:val="Normal"/>
    <w:link w:val="BalloonTextChar"/>
    <w:uiPriority w:val="99"/>
    <w:semiHidden/>
    <w:unhideWhenUsed/>
    <w:rsid w:val="00B339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9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7253520">
      <w:bodyDiv w:val="1"/>
      <w:marLeft w:val="0"/>
      <w:marRight w:val="0"/>
      <w:marTop w:val="0"/>
      <w:marBottom w:val="0"/>
      <w:divBdr>
        <w:top w:val="none" w:sz="0" w:space="0" w:color="auto"/>
        <w:left w:val="none" w:sz="0" w:space="0" w:color="auto"/>
        <w:bottom w:val="none" w:sz="0" w:space="0" w:color="auto"/>
        <w:right w:val="none" w:sz="0" w:space="0" w:color="auto"/>
      </w:divBdr>
    </w:div>
    <w:div w:id="656805526">
      <w:bodyDiv w:val="1"/>
      <w:marLeft w:val="0"/>
      <w:marRight w:val="0"/>
      <w:marTop w:val="0"/>
      <w:marBottom w:val="0"/>
      <w:divBdr>
        <w:top w:val="none" w:sz="0" w:space="0" w:color="auto"/>
        <w:left w:val="none" w:sz="0" w:space="0" w:color="auto"/>
        <w:bottom w:val="none" w:sz="0" w:space="0" w:color="auto"/>
        <w:right w:val="none" w:sz="0" w:space="0" w:color="auto"/>
      </w:divBdr>
    </w:div>
    <w:div w:id="732312865">
      <w:bodyDiv w:val="1"/>
      <w:marLeft w:val="0"/>
      <w:marRight w:val="0"/>
      <w:marTop w:val="0"/>
      <w:marBottom w:val="0"/>
      <w:divBdr>
        <w:top w:val="none" w:sz="0" w:space="0" w:color="auto"/>
        <w:left w:val="none" w:sz="0" w:space="0" w:color="auto"/>
        <w:bottom w:val="none" w:sz="0" w:space="0" w:color="auto"/>
        <w:right w:val="none" w:sz="0" w:space="0" w:color="auto"/>
      </w:divBdr>
    </w:div>
    <w:div w:id="810438976">
      <w:bodyDiv w:val="1"/>
      <w:marLeft w:val="0"/>
      <w:marRight w:val="0"/>
      <w:marTop w:val="0"/>
      <w:marBottom w:val="0"/>
      <w:divBdr>
        <w:top w:val="none" w:sz="0" w:space="0" w:color="auto"/>
        <w:left w:val="none" w:sz="0" w:space="0" w:color="auto"/>
        <w:bottom w:val="none" w:sz="0" w:space="0" w:color="auto"/>
        <w:right w:val="none" w:sz="0" w:space="0" w:color="auto"/>
      </w:divBdr>
    </w:div>
    <w:div w:id="1339695758">
      <w:bodyDiv w:val="1"/>
      <w:marLeft w:val="0"/>
      <w:marRight w:val="0"/>
      <w:marTop w:val="0"/>
      <w:marBottom w:val="0"/>
      <w:divBdr>
        <w:top w:val="none" w:sz="0" w:space="0" w:color="auto"/>
        <w:left w:val="none" w:sz="0" w:space="0" w:color="auto"/>
        <w:bottom w:val="none" w:sz="0" w:space="0" w:color="auto"/>
        <w:right w:val="none" w:sz="0" w:space="0" w:color="auto"/>
      </w:divBdr>
    </w:div>
    <w:div w:id="1381442127">
      <w:bodyDiv w:val="1"/>
      <w:marLeft w:val="0"/>
      <w:marRight w:val="0"/>
      <w:marTop w:val="0"/>
      <w:marBottom w:val="0"/>
      <w:divBdr>
        <w:top w:val="none" w:sz="0" w:space="0" w:color="auto"/>
        <w:left w:val="none" w:sz="0" w:space="0" w:color="auto"/>
        <w:bottom w:val="none" w:sz="0" w:space="0" w:color="auto"/>
        <w:right w:val="none" w:sz="0" w:space="0" w:color="auto"/>
      </w:divBdr>
    </w:div>
    <w:div w:id="1649432538">
      <w:bodyDiv w:val="1"/>
      <w:marLeft w:val="0"/>
      <w:marRight w:val="0"/>
      <w:marTop w:val="0"/>
      <w:marBottom w:val="0"/>
      <w:divBdr>
        <w:top w:val="none" w:sz="0" w:space="0" w:color="auto"/>
        <w:left w:val="none" w:sz="0" w:space="0" w:color="auto"/>
        <w:bottom w:val="none" w:sz="0" w:space="0" w:color="auto"/>
        <w:right w:val="none" w:sz="0" w:space="0" w:color="auto"/>
      </w:divBdr>
    </w:div>
    <w:div w:id="1910262987">
      <w:bodyDiv w:val="1"/>
      <w:marLeft w:val="0"/>
      <w:marRight w:val="0"/>
      <w:marTop w:val="0"/>
      <w:marBottom w:val="0"/>
      <w:divBdr>
        <w:top w:val="none" w:sz="0" w:space="0" w:color="auto"/>
        <w:left w:val="none" w:sz="0" w:space="0" w:color="auto"/>
        <w:bottom w:val="none" w:sz="0" w:space="0" w:color="auto"/>
        <w:right w:val="none" w:sz="0" w:space="0" w:color="auto"/>
      </w:divBdr>
    </w:div>
    <w:div w:id="2030913960">
      <w:bodyDiv w:val="1"/>
      <w:marLeft w:val="0"/>
      <w:marRight w:val="0"/>
      <w:marTop w:val="0"/>
      <w:marBottom w:val="0"/>
      <w:divBdr>
        <w:top w:val="none" w:sz="0" w:space="0" w:color="auto"/>
        <w:left w:val="none" w:sz="0" w:space="0" w:color="auto"/>
        <w:bottom w:val="none" w:sz="0" w:space="0" w:color="auto"/>
        <w:right w:val="none" w:sz="0" w:space="0" w:color="auto"/>
      </w:divBdr>
    </w:div>
    <w:div w:id="214434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GB" sz="1400" dirty="0"/>
              <a:t>Child level referrals leading to an initial</a:t>
            </a:r>
            <a:r>
              <a:rPr lang="en-GB" sz="1400" baseline="0" dirty="0"/>
              <a:t> contact</a:t>
            </a:r>
            <a:endParaRPr lang="en-GB" sz="1400" dirty="0"/>
          </a:p>
        </c:rich>
      </c:tx>
      <c:layout>
        <c:manualLayout>
          <c:xMode val="edge"/>
          <c:yMode val="edge"/>
          <c:x val="0.15413145539906103"/>
          <c:y val="0"/>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2019-20</c:v>
                </c:pt>
              </c:strCache>
            </c:strRef>
          </c:tx>
          <c:spPr>
            <a:ln w="28575" cap="rnd">
              <a:solidFill>
                <a:schemeClr val="bg2">
                  <a:lumMod val="7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rgbClr val="AFABAB"/>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Qtr 1</c:v>
                </c:pt>
                <c:pt idx="1">
                  <c:v>Qtr 2</c:v>
                </c:pt>
                <c:pt idx="2">
                  <c:v>Qtr 3</c:v>
                </c:pt>
                <c:pt idx="3">
                  <c:v>Qtr 4</c:v>
                </c:pt>
              </c:strCache>
            </c:strRef>
          </c:cat>
          <c:val>
            <c:numRef>
              <c:f>Sheet1!$B$2:$B$5</c:f>
              <c:numCache>
                <c:formatCode>General</c:formatCode>
                <c:ptCount val="4"/>
                <c:pt idx="0">
                  <c:v>98</c:v>
                </c:pt>
                <c:pt idx="1">
                  <c:v>102</c:v>
                </c:pt>
                <c:pt idx="2">
                  <c:v>193</c:v>
                </c:pt>
                <c:pt idx="3">
                  <c:v>130</c:v>
                </c:pt>
              </c:numCache>
            </c:numRef>
          </c:val>
          <c:smooth val="0"/>
          <c:extLst>
            <c:ext xmlns:c16="http://schemas.microsoft.com/office/drawing/2014/chart" uri="{C3380CC4-5D6E-409C-BE32-E72D297353CC}">
              <c16:uniqueId val="{00000000-E70B-449D-A535-2A722F7016D7}"/>
            </c:ext>
          </c:extLst>
        </c:ser>
        <c:ser>
          <c:idx val="1"/>
          <c:order val="1"/>
          <c:tx>
            <c:strRef>
              <c:f>Sheet1!$C$1</c:f>
              <c:strCache>
                <c:ptCount val="1"/>
                <c:pt idx="0">
                  <c:v>2020-21</c:v>
                </c:pt>
              </c:strCache>
            </c:strRef>
          </c:tx>
          <c:spPr>
            <a:ln w="28575" cap="rnd">
              <a:solidFill>
                <a:srgbClr val="00B0F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rgbClr val="00B0F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Qtr 1</c:v>
                </c:pt>
                <c:pt idx="1">
                  <c:v>Qtr 2</c:v>
                </c:pt>
                <c:pt idx="2">
                  <c:v>Qtr 3</c:v>
                </c:pt>
                <c:pt idx="3">
                  <c:v>Qtr 4</c:v>
                </c:pt>
              </c:strCache>
            </c:strRef>
          </c:cat>
          <c:val>
            <c:numRef>
              <c:f>Sheet1!$C$2:$C$5</c:f>
              <c:numCache>
                <c:formatCode>General</c:formatCode>
                <c:ptCount val="4"/>
                <c:pt idx="0">
                  <c:v>101</c:v>
                </c:pt>
                <c:pt idx="1">
                  <c:v>159</c:v>
                </c:pt>
                <c:pt idx="2">
                  <c:v>202</c:v>
                </c:pt>
                <c:pt idx="3">
                  <c:v>170</c:v>
                </c:pt>
              </c:numCache>
            </c:numRef>
          </c:val>
          <c:smooth val="0"/>
          <c:extLst>
            <c:ext xmlns:c16="http://schemas.microsoft.com/office/drawing/2014/chart" uri="{C3380CC4-5D6E-409C-BE32-E72D297353CC}">
              <c16:uniqueId val="{00000001-E70B-449D-A535-2A722F7016D7}"/>
            </c:ext>
          </c:extLst>
        </c:ser>
        <c:dLbls>
          <c:showLegendKey val="0"/>
          <c:showVal val="0"/>
          <c:showCatName val="0"/>
          <c:showSerName val="0"/>
          <c:showPercent val="0"/>
          <c:showBubbleSize val="0"/>
        </c:dLbls>
        <c:smooth val="0"/>
        <c:axId val="1537966416"/>
        <c:axId val="1347590912"/>
      </c:lineChart>
      <c:catAx>
        <c:axId val="153796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347590912"/>
        <c:crosses val="autoZero"/>
        <c:auto val="1"/>
        <c:lblAlgn val="ctr"/>
        <c:lblOffset val="100"/>
        <c:noMultiLvlLbl val="0"/>
      </c:catAx>
      <c:valAx>
        <c:axId val="13475909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37966416"/>
        <c:crosses val="autoZero"/>
        <c:crossBetween val="between"/>
      </c:valAx>
      <c:spPr>
        <a:noFill/>
        <a:ln>
          <a:noFill/>
        </a:ln>
        <a:effectLst/>
      </c:spPr>
    </c:plotArea>
    <c:legend>
      <c:legendPos val="r"/>
      <c:layout>
        <c:manualLayout>
          <c:xMode val="edge"/>
          <c:yMode val="edge"/>
          <c:x val="0.56118184170640639"/>
          <c:y val="0.58476657163697765"/>
          <c:w val="0.21167627814128867"/>
          <c:h val="0.21725764089465063"/>
        </c:manualLayout>
      </c:layout>
      <c:overlay val="1"/>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Young Carers</c:v>
                </c:pt>
              </c:strCache>
            </c:strRef>
          </c:tx>
          <c:spPr>
            <a:solidFill>
              <a:schemeClr val="accent1"/>
            </a:solidFill>
            <a:ln>
              <a:noFill/>
            </a:ln>
            <a:effectLst/>
            <a:sp3d/>
          </c:spPr>
          <c:invertIfNegative val="0"/>
          <c:cat>
            <c:strRef>
              <c:f>Sheet1!$A$2:$A$5</c:f>
              <c:strCache>
                <c:ptCount val="3"/>
                <c:pt idx="0">
                  <c:v>2018/19</c:v>
                </c:pt>
                <c:pt idx="1">
                  <c:v>2019/20</c:v>
                </c:pt>
                <c:pt idx="2">
                  <c:v>2020/21</c:v>
                </c:pt>
              </c:strCache>
            </c:strRef>
          </c:cat>
          <c:val>
            <c:numRef>
              <c:f>Sheet1!$B$2:$B$5</c:f>
              <c:numCache>
                <c:formatCode>General</c:formatCode>
                <c:ptCount val="4"/>
                <c:pt idx="0">
                  <c:v>34</c:v>
                </c:pt>
                <c:pt idx="1">
                  <c:v>50</c:v>
                </c:pt>
                <c:pt idx="2">
                  <c:v>71</c:v>
                </c:pt>
              </c:numCache>
            </c:numRef>
          </c:val>
          <c:extLst>
            <c:ext xmlns:c16="http://schemas.microsoft.com/office/drawing/2014/chart" uri="{C3380CC4-5D6E-409C-BE32-E72D297353CC}">
              <c16:uniqueId val="{00000000-4BB7-4ACF-8DC9-B825A4D1AB2F}"/>
            </c:ext>
          </c:extLst>
        </c:ser>
        <c:dLbls>
          <c:showLegendKey val="0"/>
          <c:showVal val="0"/>
          <c:showCatName val="0"/>
          <c:showSerName val="0"/>
          <c:showPercent val="0"/>
          <c:showBubbleSize val="0"/>
        </c:dLbls>
        <c:gapWidth val="150"/>
        <c:shape val="box"/>
        <c:axId val="545517248"/>
        <c:axId val="883907088"/>
        <c:axId val="1086815584"/>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Column2</c:v>
                      </c:pt>
                    </c:strCache>
                  </c:strRef>
                </c:tx>
                <c:spPr>
                  <a:solidFill>
                    <a:schemeClr val="accent2"/>
                  </a:solidFill>
                  <a:ln>
                    <a:noFill/>
                  </a:ln>
                  <a:effectLst/>
                  <a:sp3d/>
                </c:spPr>
                <c:invertIfNegative val="0"/>
                <c:cat>
                  <c:strRef>
                    <c:extLst>
                      <c:ext uri="{02D57815-91ED-43cb-92C2-25804820EDAC}">
                        <c15:formulaRef>
                          <c15:sqref>Sheet1!$A$2:$A$5</c15:sqref>
                        </c15:formulaRef>
                      </c:ext>
                    </c:extLst>
                    <c:strCache>
                      <c:ptCount val="3"/>
                      <c:pt idx="0">
                        <c:v>2018/19</c:v>
                      </c:pt>
                      <c:pt idx="1">
                        <c:v>2019/20</c:v>
                      </c:pt>
                      <c:pt idx="2">
                        <c:v>2020/21</c:v>
                      </c:pt>
                    </c:strCache>
                  </c:strRef>
                </c:cat>
                <c:val>
                  <c:numRef>
                    <c:extLst>
                      <c:ext uri="{02D57815-91ED-43cb-92C2-25804820EDAC}">
                        <c15:formulaRef>
                          <c15:sqref>Sheet1!$C$2:$C$5</c15:sqref>
                        </c15:formulaRef>
                      </c:ext>
                    </c:extLst>
                    <c:numCache>
                      <c:formatCode>General</c:formatCode>
                      <c:ptCount val="4"/>
                    </c:numCache>
                  </c:numRef>
                </c:val>
                <c:extLst>
                  <c:ext xmlns:c16="http://schemas.microsoft.com/office/drawing/2014/chart" uri="{C3380CC4-5D6E-409C-BE32-E72D297353CC}">
                    <c16:uniqueId val="{00000001-4BB7-4ACF-8DC9-B825A4D1AB2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Column1</c:v>
                      </c:pt>
                    </c:strCache>
                  </c:strRef>
                </c:tx>
                <c:spPr>
                  <a:solidFill>
                    <a:schemeClr val="accent3"/>
                  </a:solidFill>
                  <a:ln>
                    <a:noFill/>
                  </a:ln>
                  <a:effectLst/>
                  <a:sp3d/>
                </c:spPr>
                <c:invertIfNegative val="0"/>
                <c:cat>
                  <c:strRef>
                    <c:extLst xmlns:c15="http://schemas.microsoft.com/office/drawing/2012/chart">
                      <c:ext xmlns:c15="http://schemas.microsoft.com/office/drawing/2012/chart" uri="{02D57815-91ED-43cb-92C2-25804820EDAC}">
                        <c15:formulaRef>
                          <c15:sqref>Sheet1!$A$2:$A$5</c15:sqref>
                        </c15:formulaRef>
                      </c:ext>
                    </c:extLst>
                    <c:strCache>
                      <c:ptCount val="3"/>
                      <c:pt idx="0">
                        <c:v>2018/19</c:v>
                      </c:pt>
                      <c:pt idx="1">
                        <c:v>2019/20</c:v>
                      </c:pt>
                      <c:pt idx="2">
                        <c:v>2020/21</c:v>
                      </c:pt>
                    </c:strCache>
                  </c:strRef>
                </c:cat>
                <c:val>
                  <c:numRef>
                    <c:extLst xmlns:c15="http://schemas.microsoft.com/office/drawing/2012/chart">
                      <c:ext xmlns:c15="http://schemas.microsoft.com/office/drawing/2012/chart" uri="{02D57815-91ED-43cb-92C2-25804820EDAC}">
                        <c15:formulaRef>
                          <c15:sqref>Sheet1!$D$2:$D$5</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2-4BB7-4ACF-8DC9-B825A4D1AB2F}"/>
                  </c:ext>
                </c:extLst>
              </c15:ser>
            </c15:filteredBarSeries>
          </c:ext>
        </c:extLst>
      </c:bar3DChart>
      <c:catAx>
        <c:axId val="545517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3907088"/>
        <c:crosses val="autoZero"/>
        <c:auto val="1"/>
        <c:lblAlgn val="ctr"/>
        <c:lblOffset val="100"/>
        <c:noMultiLvlLbl val="0"/>
      </c:catAx>
      <c:valAx>
        <c:axId val="883907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517248"/>
        <c:crosses val="autoZero"/>
        <c:crossBetween val="between"/>
      </c:valAx>
      <c:serAx>
        <c:axId val="108681558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390708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R.B.K.C. Corporate">
  <a:themeElements>
    <a:clrScheme name="R.B.K.C. Corporate">
      <a:dk1>
        <a:srgbClr val="000000"/>
      </a:dk1>
      <a:lt1>
        <a:srgbClr val="FFFFFF"/>
      </a:lt1>
      <a:dk2>
        <a:srgbClr val="00209F"/>
      </a:dk2>
      <a:lt2>
        <a:srgbClr val="FFFFFF"/>
      </a:lt2>
      <a:accent1>
        <a:srgbClr val="00209F"/>
      </a:accent1>
      <a:accent2>
        <a:srgbClr val="96004B"/>
      </a:accent2>
      <a:accent3>
        <a:srgbClr val="B2BC00"/>
      </a:accent3>
      <a:accent4>
        <a:srgbClr val="948DD0"/>
      </a:accent4>
      <a:accent5>
        <a:srgbClr val="32D3CB"/>
      </a:accent5>
      <a:accent6>
        <a:srgbClr val="FF7300"/>
      </a:accent6>
      <a:hlink>
        <a:srgbClr val="0000FF"/>
      </a:hlink>
      <a:folHlink>
        <a:srgbClr val="800080"/>
      </a:folHlink>
    </a:clrScheme>
    <a:fontScheme name="R.B.K.C. Corporat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8DE6E376E8684E8B09AF96AE74B693" ma:contentTypeVersion="11" ma:contentTypeDescription="Create a new document." ma:contentTypeScope="" ma:versionID="a821dc463742b01b28dec7f5c60e134b">
  <xsd:schema xmlns:xsd="http://www.w3.org/2001/XMLSchema" xmlns:xs="http://www.w3.org/2001/XMLSchema" xmlns:p="http://schemas.microsoft.com/office/2006/metadata/properties" xmlns:ns3="251b56b5-09fb-45fe-9c4f-781269ed6cbc" xmlns:ns4="9be54526-ba08-42a0-870c-8f5fbd92c7da" targetNamespace="http://schemas.microsoft.com/office/2006/metadata/properties" ma:root="true" ma:fieldsID="449be396121c55948897777d78d8608b" ns3:_="" ns4:_="">
    <xsd:import namespace="251b56b5-09fb-45fe-9c4f-781269ed6cbc"/>
    <xsd:import namespace="9be54526-ba08-42a0-870c-8f5fbd92c7d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1b56b5-09fb-45fe-9c4f-781269ed6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e54526-ba08-42a0-870c-8f5fbd92c7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99932-669E-4EFD-A6AB-2A28CC68DDC0}">
  <ds:schemaRefs>
    <ds:schemaRef ds:uri="http://schemas.microsoft.com/sharepoint/v3/contenttype/forms"/>
  </ds:schemaRefs>
</ds:datastoreItem>
</file>

<file path=customXml/itemProps2.xml><?xml version="1.0" encoding="utf-8"?>
<ds:datastoreItem xmlns:ds="http://schemas.openxmlformats.org/officeDocument/2006/customXml" ds:itemID="{28F81D4F-FF06-4E70-8A9B-6E93B25E6C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1b56b5-09fb-45fe-9c4f-781269ed6cbc"/>
    <ds:schemaRef ds:uri="9be54526-ba08-42a0-870c-8f5fbd92c7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618F4A-EB22-46DF-84F2-8C6AC9B6BDA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705CC9-312E-484E-A929-9E765E014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2481</Words>
  <Characters>14148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Kwofie, Serita: RBKC</dc:creator>
  <cp:keywords/>
  <dc:description/>
  <cp:lastModifiedBy>Bishopp, Natasha: RBKC</cp:lastModifiedBy>
  <cp:revision>2</cp:revision>
  <dcterms:created xsi:type="dcterms:W3CDTF">2021-05-04T08:59:00Z</dcterms:created>
  <dcterms:modified xsi:type="dcterms:W3CDTF">2021-05-04T08:59:00Z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0x010100918DE6E376E8684E8B09AF96AE74B693</vt:lpwstr>
  </property>
</Properties>
</file>